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03F50" w:rsidP="34B377BA" w:rsidRDefault="00303F50" w14:paraId="4EF2AC08" w14:noSpellErr="1" w14:textId="3D53FA85">
      <w:pPr>
        <w:pStyle w:val="Ttulo1"/>
        <w:jc w:val="center"/>
        <w:rPr>
          <w:rFonts w:ascii="Arial" w:hAnsi="Arial" w:cs="Arial"/>
          <w:sz w:val="22"/>
          <w:szCs w:val="22"/>
        </w:rPr>
      </w:pPr>
      <w:r w:rsidRPr="34B377BA" w:rsidR="00303F50">
        <w:rPr>
          <w:rFonts w:ascii="Arial" w:hAnsi="Arial" w:cs="Arial"/>
          <w:b w:val="1"/>
          <w:bCs w:val="1"/>
          <w:sz w:val="24"/>
          <w:szCs w:val="24"/>
        </w:rPr>
        <w:t>KARTA KURSU</w:t>
      </w:r>
    </w:p>
    <w:p w:rsidR="00303F50" w:rsidRDefault="00303F50" w14:paraId="4EBE90B0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D32FBE" w:rsidRDefault="00D32FBE" w14:paraId="7FC18B59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D32FBE" w:rsidRDefault="00D32FBE" w14:paraId="3F0BC640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090BCC" w:rsidTr="00090BCC" w14:paraId="099CEFCE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090BCC" w:rsidP="00090BCC" w:rsidRDefault="00090BCC" w14:paraId="41C154E6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Pr="00EF014D" w:rsidR="00090BCC" w:rsidP="00090BCC" w:rsidRDefault="00983B9F" w14:paraId="30E2D89E" w14:textId="77D4711B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Dialektologia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Hispanoameryki</w:t>
            </w:r>
            <w:proofErr w:type="spellEnd"/>
          </w:p>
        </w:tc>
      </w:tr>
      <w:tr w:rsidRPr="007D7EE8" w:rsidR="00090BCC" w:rsidTr="00090BCC" w14:paraId="41845606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090BCC" w:rsidP="00090BCC" w:rsidRDefault="00090BCC" w14:paraId="64A87379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Pr="00786FD6" w:rsidR="00090BCC" w:rsidP="00090BCC" w:rsidRDefault="007910D4" w14:paraId="2D62C74B" w14:textId="1758B1ED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Dialectology of Hispanic America</w:t>
            </w:r>
          </w:p>
        </w:tc>
      </w:tr>
    </w:tbl>
    <w:p w:rsidRPr="00786FD6" w:rsidR="00303F50" w:rsidRDefault="00303F50" w14:paraId="0CE4EC7D" w14:textId="77777777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:rsidTr="0CECFB52" w14:paraId="7596D76F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="00827D3B" w:rsidP="00716872" w:rsidRDefault="00827D3B" w14:paraId="455135C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Mar/>
            <w:vAlign w:val="center"/>
          </w:tcPr>
          <w:p w:rsidR="00827D3B" w:rsidP="00716872" w:rsidRDefault="00090BCC" w14:paraId="5787E562" w14:textId="55E225B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397AB91" w:rsidR="3DA13921">
              <w:rPr>
                <w:rFonts w:ascii="Arial" w:hAnsi="Arial" w:cs="Arial"/>
                <w:sz w:val="20"/>
                <w:szCs w:val="20"/>
              </w:rPr>
              <w:t>dr Miguel Luis Poveda Balbuena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="00827D3B" w:rsidP="00716872" w:rsidRDefault="00827D3B" w14:paraId="1377CA4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827D3B" w:rsidTr="0CECFB52" w14:paraId="6635B106" w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="00827D3B" w:rsidP="00716872" w:rsidRDefault="00827D3B" w14:paraId="36D3A38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="00827D3B" w:rsidP="00716872" w:rsidRDefault="00827D3B" w14:paraId="7035429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tcMar/>
            <w:vAlign w:val="center"/>
          </w:tcPr>
          <w:p w:rsidR="00827D3B" w:rsidP="7397AB91" w:rsidRDefault="00677075" w14:noSpellErr="1" w14:paraId="0AEBAC13" w14:textId="08D993C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397AB91" w:rsidR="79A9D3FE">
              <w:rPr>
                <w:rFonts w:ascii="Arial" w:hAnsi="Arial" w:cs="Arial"/>
                <w:sz w:val="20"/>
                <w:szCs w:val="20"/>
              </w:rPr>
              <w:t xml:space="preserve">Zgodnie z przydziałem zajęć </w:t>
            </w:r>
          </w:p>
          <w:p w:rsidR="00827D3B" w:rsidP="00716872" w:rsidRDefault="00677075" w14:paraId="1478B2EC" w14:textId="41A42EE2">
            <w:pPr>
              <w:pStyle w:val="Zawartotabeli"/>
              <w:spacing w:before="57" w:after="57"/>
              <w:jc w:val="center"/>
            </w:pPr>
            <w:r w:rsidRPr="7397AB91" w:rsidR="79A9D3FE">
              <w:rPr>
                <w:rFonts w:ascii="Arial" w:hAnsi="Arial" w:cs="Arial"/>
                <w:sz w:val="20"/>
                <w:szCs w:val="20"/>
              </w:rPr>
              <w:t>2025/2026:</w:t>
            </w:r>
          </w:p>
          <w:p w:rsidR="00827D3B" w:rsidP="00716872" w:rsidRDefault="00677075" w14:paraId="46487ECF" w14:textId="13E03EB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CECFB52" w:rsidR="487A7188">
              <w:rPr>
                <w:rFonts w:ascii="Arial" w:hAnsi="Arial" w:cs="Arial"/>
                <w:sz w:val="20"/>
                <w:szCs w:val="20"/>
              </w:rPr>
              <w:t>dr Miguel Luis Poveda Balbuena</w:t>
            </w:r>
          </w:p>
        </w:tc>
      </w:tr>
      <w:tr w:rsidR="00827D3B" w:rsidTr="0CECFB52" w14:paraId="624DACE6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tcMar/>
            <w:vAlign w:val="center"/>
          </w:tcPr>
          <w:p w:rsidR="00827D3B" w:rsidP="00716872" w:rsidRDefault="00827D3B" w14:paraId="34D52D9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tcMar/>
            <w:vAlign w:val="center"/>
          </w:tcPr>
          <w:p w:rsidR="00827D3B" w:rsidP="00716872" w:rsidRDefault="00827D3B" w14:paraId="7143B23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4D19653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D3B" w:rsidTr="0CECFB52" w14:paraId="49919F5E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="00827D3B" w:rsidP="00716872" w:rsidRDefault="00827D3B" w14:paraId="58EEE84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Mar/>
            <w:vAlign w:val="center"/>
          </w:tcPr>
          <w:p w:rsidR="00827D3B" w:rsidP="00716872" w:rsidRDefault="002E3567" w14:paraId="60525EEF" w14:textId="680533A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5310E0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27D3B" w:rsidRDefault="00827D3B" w14:paraId="729BA69F" w14:textId="77777777">
      <w:pPr>
        <w:jc w:val="center"/>
        <w:rPr>
          <w:rFonts w:ascii="Arial" w:hAnsi="Arial" w:cs="Arial"/>
          <w:sz w:val="20"/>
          <w:szCs w:val="20"/>
        </w:rPr>
      </w:pPr>
    </w:p>
    <w:p w:rsidR="00827D3B" w:rsidRDefault="00827D3B" w14:paraId="58541AEB" w14:textId="77777777">
      <w:pPr>
        <w:jc w:val="center"/>
        <w:rPr>
          <w:rFonts w:ascii="Arial" w:hAnsi="Arial" w:cs="Arial"/>
          <w:sz w:val="20"/>
          <w:szCs w:val="20"/>
        </w:rPr>
      </w:pPr>
    </w:p>
    <w:p w:rsidR="00303F50" w:rsidRDefault="00303F50" w14:paraId="0D4BA5F2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303F50" w:rsidRDefault="00303F50" w14:paraId="2A29F0B5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:rsidTr="00090BCC" w14:paraId="0871C142" w14:textId="77777777">
        <w:trPr>
          <w:trHeight w:val="1142"/>
        </w:trPr>
        <w:tc>
          <w:tcPr>
            <w:tcW w:w="9640" w:type="dxa"/>
          </w:tcPr>
          <w:p w:rsidR="00303F50" w:rsidP="00090BCC" w:rsidRDefault="00090BCC" w14:paraId="260427A6" w14:textId="3E9FCCDE">
            <w:pPr>
              <w:jc w:val="both"/>
              <w:rPr>
                <w:rFonts w:ascii="Arial" w:hAnsi="Arial" w:cs="Arial"/>
                <w:sz w:val="22"/>
                <w:szCs w:val="16"/>
              </w:rPr>
            </w:pPr>
            <w:r w:rsidRPr="00090BCC">
              <w:rPr>
                <w:rFonts w:ascii="Arial" w:hAnsi="Arial" w:cs="Arial"/>
                <w:sz w:val="22"/>
                <w:szCs w:val="16"/>
              </w:rPr>
              <w:t xml:space="preserve">Celem kursu </w:t>
            </w:r>
            <w:r w:rsidR="00FC0C1A">
              <w:rPr>
                <w:rFonts w:ascii="Arial" w:hAnsi="Arial" w:cs="Arial"/>
                <w:sz w:val="22"/>
                <w:szCs w:val="16"/>
              </w:rPr>
              <w:t xml:space="preserve">jest zapoznanie studenta z podstawową wiedzą dot. </w:t>
            </w:r>
            <w:r w:rsidR="002B1A8A">
              <w:rPr>
                <w:rFonts w:ascii="Arial" w:hAnsi="Arial" w:cs="Arial"/>
                <w:sz w:val="22"/>
                <w:szCs w:val="16"/>
              </w:rPr>
              <w:t>wariantów języka hiszpańskiego używanego w różnych regionach hiszpańsko</w:t>
            </w:r>
            <w:r w:rsidR="00865712">
              <w:rPr>
                <w:rFonts w:ascii="Arial" w:hAnsi="Arial" w:cs="Arial"/>
                <w:sz w:val="22"/>
                <w:szCs w:val="16"/>
              </w:rPr>
              <w:t>języcznej Ameryki. Przedstawione zostaną zagadnienia związane z</w:t>
            </w:r>
            <w:r w:rsidR="00470494">
              <w:rPr>
                <w:rFonts w:ascii="Arial" w:hAnsi="Arial" w:cs="Arial"/>
                <w:sz w:val="22"/>
                <w:szCs w:val="16"/>
              </w:rPr>
              <w:t xml:space="preserve">e zróżnicowaniem regionalnym hiszpańszczyzny ze szczególnym uwzględnieniem różnic </w:t>
            </w:r>
            <w:proofErr w:type="spellStart"/>
            <w:r w:rsidR="00751412">
              <w:rPr>
                <w:rFonts w:ascii="Arial" w:hAnsi="Arial" w:cs="Arial"/>
                <w:sz w:val="22"/>
                <w:szCs w:val="16"/>
              </w:rPr>
              <w:t>morfo</w:t>
            </w:r>
            <w:r w:rsidR="00470494">
              <w:rPr>
                <w:rFonts w:ascii="Arial" w:hAnsi="Arial" w:cs="Arial"/>
                <w:sz w:val="22"/>
                <w:szCs w:val="16"/>
              </w:rPr>
              <w:t>fonetycznych</w:t>
            </w:r>
            <w:proofErr w:type="spellEnd"/>
            <w:r w:rsidR="00751412">
              <w:rPr>
                <w:rFonts w:ascii="Arial" w:hAnsi="Arial" w:cs="Arial"/>
                <w:sz w:val="22"/>
                <w:szCs w:val="16"/>
              </w:rPr>
              <w:t xml:space="preserve"> i leksykalnych.</w:t>
            </w:r>
            <w:r w:rsidR="00BE65EA">
              <w:rPr>
                <w:rFonts w:ascii="Arial" w:hAnsi="Arial" w:cs="Arial"/>
                <w:sz w:val="22"/>
                <w:szCs w:val="16"/>
              </w:rPr>
              <w:t xml:space="preserve"> Wprowadzone zostaną podstawowe terminy specjalistyczne.</w:t>
            </w:r>
          </w:p>
        </w:tc>
      </w:tr>
    </w:tbl>
    <w:p w:rsidR="00303F50" w:rsidRDefault="00303F50" w14:paraId="0F0FAC10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748A64B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9208C32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303F50" w:rsidRDefault="00303F50" w14:paraId="20AF4B28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090BCC" w:rsidTr="00090BCC" w14:paraId="3E29D66D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090BCC" w:rsidP="00090BCC" w:rsidRDefault="00090BCC" w14:paraId="7FE31412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EF014D" w:rsidR="00090BCC" w:rsidP="00090BCC" w:rsidRDefault="00090BCC" w14:paraId="4585EEE0" w14:textId="76F79499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bCs/>
                <w:sz w:val="22"/>
                <w:szCs w:val="22"/>
              </w:rPr>
              <w:t>Dobra znajomość wszystkich najważniejszych struktur gramatycznych</w:t>
            </w:r>
            <w:r w:rsidR="00751412">
              <w:rPr>
                <w:rFonts w:ascii="Arial" w:hAnsi="Arial" w:cs="Arial"/>
                <w:bCs/>
                <w:sz w:val="22"/>
                <w:szCs w:val="22"/>
              </w:rPr>
              <w:t xml:space="preserve"> współczesnej hiszpańszczyzny na poziomie C1 </w:t>
            </w:r>
            <w:r w:rsidRPr="00EF014D">
              <w:rPr>
                <w:rFonts w:ascii="Arial" w:hAnsi="Arial" w:cs="Arial"/>
                <w:sz w:val="22"/>
                <w:szCs w:val="22"/>
              </w:rPr>
              <w:t>(zgodnie z Europejskim Systemem Opisu Kształcenia Językowego).</w:t>
            </w:r>
          </w:p>
        </w:tc>
      </w:tr>
      <w:tr w:rsidR="00090BCC" w:rsidTr="00090BCC" w14:paraId="1E597C7A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090BCC" w:rsidP="00090BCC" w:rsidRDefault="00090BCC" w14:paraId="6613DF46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</w:tcPr>
          <w:p w:rsidRPr="00EF014D" w:rsidR="00090BCC" w:rsidP="00090BCC" w:rsidRDefault="00090BCC" w14:paraId="23696BCE" w14:textId="1FDE7E3D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 xml:space="preserve">Spójność wypowiedzi oraz umiejętność reagowania w różnych sytuacjach komunikacyjnych na poziomie </w:t>
            </w:r>
            <w:r w:rsidR="00F102CF">
              <w:rPr>
                <w:rFonts w:ascii="Arial" w:hAnsi="Arial" w:cs="Arial"/>
                <w:sz w:val="22"/>
                <w:szCs w:val="22"/>
              </w:rPr>
              <w:t>C1</w:t>
            </w:r>
            <w:r w:rsidRPr="00EF014D">
              <w:rPr>
                <w:rFonts w:ascii="Arial" w:hAnsi="Arial" w:cs="Arial"/>
                <w:sz w:val="22"/>
                <w:szCs w:val="22"/>
              </w:rPr>
              <w:t xml:space="preserve"> (zgodnie z Europejskim Systemem Opisu Kształcenia Językowego).</w:t>
            </w:r>
          </w:p>
        </w:tc>
      </w:tr>
      <w:tr w:rsidR="00090BCC" w:rsidTr="004D3BD6" w14:paraId="5ECDA060" w14:textId="77777777">
        <w:trPr>
          <w:trHeight w:val="299"/>
        </w:trPr>
        <w:tc>
          <w:tcPr>
            <w:tcW w:w="1941" w:type="dxa"/>
            <w:shd w:val="clear" w:color="auto" w:fill="DBE5F1"/>
            <w:vAlign w:val="center"/>
          </w:tcPr>
          <w:p w:rsidR="00090BCC" w:rsidP="00090BCC" w:rsidRDefault="00090BCC" w14:paraId="6A092876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7D7EE8" w:rsidR="00090BCC" w:rsidP="00BE2FEA" w:rsidRDefault="00090BCC" w14:paraId="7C623664" w14:textId="15DAECF7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 xml:space="preserve">Kursy gramatyczne </w:t>
            </w:r>
            <w:r w:rsidR="00F102CF">
              <w:rPr>
                <w:rFonts w:ascii="Arial" w:hAnsi="Arial" w:cs="Arial"/>
                <w:sz w:val="22"/>
                <w:szCs w:val="22"/>
              </w:rPr>
              <w:t xml:space="preserve">i PNJH </w:t>
            </w:r>
            <w:r w:rsidRPr="00EF014D">
              <w:rPr>
                <w:rFonts w:ascii="Arial" w:hAnsi="Arial" w:cs="Arial"/>
                <w:sz w:val="22"/>
                <w:szCs w:val="22"/>
              </w:rPr>
              <w:t xml:space="preserve">przewidziane </w:t>
            </w:r>
            <w:r w:rsidR="00F102CF">
              <w:rPr>
                <w:rFonts w:ascii="Arial" w:hAnsi="Arial" w:cs="Arial"/>
                <w:sz w:val="22"/>
                <w:szCs w:val="22"/>
              </w:rPr>
              <w:t xml:space="preserve">dla </w:t>
            </w:r>
            <w:r w:rsidR="00BE2FEA">
              <w:rPr>
                <w:rFonts w:ascii="Arial" w:hAnsi="Arial" w:cs="Arial"/>
                <w:sz w:val="22"/>
                <w:szCs w:val="22"/>
              </w:rPr>
              <w:t>trzech poprzednich semestrów filologii hiszpańskiej II stopnia.</w:t>
            </w:r>
          </w:p>
        </w:tc>
      </w:tr>
    </w:tbl>
    <w:p w:rsidR="00D32FBE" w:rsidRDefault="00D32FBE" w14:paraId="118E5B12" w14:textId="77777777">
      <w:pPr>
        <w:rPr>
          <w:rFonts w:ascii="Arial" w:hAnsi="Arial" w:cs="Arial"/>
          <w:sz w:val="22"/>
          <w:szCs w:val="14"/>
        </w:rPr>
      </w:pPr>
    </w:p>
    <w:p w:rsidR="00090BCC" w:rsidRDefault="00090BCC" w14:paraId="1D486D00" w14:textId="77777777">
      <w:pPr>
        <w:rPr>
          <w:rFonts w:ascii="Arial" w:hAnsi="Arial" w:cs="Arial"/>
          <w:sz w:val="22"/>
          <w:szCs w:val="16"/>
        </w:rPr>
      </w:pPr>
    </w:p>
    <w:p w:rsidR="00090BCC" w:rsidRDefault="00090BCC" w14:paraId="7E8A59F6" w14:textId="77777777">
      <w:pPr>
        <w:rPr>
          <w:rFonts w:ascii="Arial" w:hAnsi="Arial" w:cs="Arial"/>
          <w:sz w:val="22"/>
          <w:szCs w:val="16"/>
        </w:rPr>
      </w:pPr>
    </w:p>
    <w:p w:rsidR="00090BCC" w:rsidRDefault="00090BCC" w14:paraId="1CAA1EB7" w14:textId="77777777">
      <w:pPr>
        <w:rPr>
          <w:rFonts w:ascii="Arial" w:hAnsi="Arial" w:cs="Arial"/>
          <w:sz w:val="22"/>
          <w:szCs w:val="16"/>
        </w:rPr>
      </w:pPr>
    </w:p>
    <w:p w:rsidR="00090BCC" w:rsidRDefault="00090BCC" w14:paraId="45691F22" w14:textId="77777777">
      <w:pPr>
        <w:rPr>
          <w:rFonts w:ascii="Arial" w:hAnsi="Arial" w:cs="Arial"/>
          <w:sz w:val="22"/>
          <w:szCs w:val="16"/>
        </w:rPr>
      </w:pPr>
    </w:p>
    <w:p w:rsidR="00090BCC" w:rsidRDefault="00090BCC" w14:paraId="6CDC2E38" w14:textId="77777777">
      <w:pPr>
        <w:rPr>
          <w:rFonts w:ascii="Arial" w:hAnsi="Arial" w:cs="Arial"/>
          <w:sz w:val="22"/>
          <w:szCs w:val="16"/>
        </w:rPr>
      </w:pPr>
    </w:p>
    <w:p w:rsidR="00090BCC" w:rsidRDefault="00090BCC" w14:paraId="55E61680" w14:textId="77777777">
      <w:pPr>
        <w:rPr>
          <w:rFonts w:ascii="Arial" w:hAnsi="Arial" w:cs="Arial"/>
          <w:sz w:val="22"/>
          <w:szCs w:val="16"/>
        </w:rPr>
      </w:pPr>
    </w:p>
    <w:p w:rsidR="00090BCC" w:rsidRDefault="00090BCC" w14:paraId="76FA0596" w14:textId="77777777">
      <w:pPr>
        <w:rPr>
          <w:rFonts w:ascii="Arial" w:hAnsi="Arial" w:cs="Arial"/>
          <w:sz w:val="22"/>
          <w:szCs w:val="16"/>
        </w:rPr>
      </w:pPr>
    </w:p>
    <w:p w:rsidR="00090BCC" w:rsidRDefault="00090BCC" w14:paraId="70B54A91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75FA9F46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2ABD3159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371AF2FB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1FE8643F" w14:textId="77777777">
      <w:pPr>
        <w:rPr>
          <w:rFonts w:ascii="Arial" w:hAnsi="Arial" w:cs="Arial"/>
          <w:sz w:val="22"/>
          <w:szCs w:val="16"/>
        </w:rPr>
      </w:pPr>
    </w:p>
    <w:p w:rsidR="00055A0F" w:rsidRDefault="00055A0F" w14:paraId="65EA17C9" w14:textId="77777777">
      <w:pPr>
        <w:rPr>
          <w:rFonts w:ascii="Arial" w:hAnsi="Arial" w:cs="Arial"/>
          <w:sz w:val="22"/>
          <w:szCs w:val="16"/>
        </w:rPr>
      </w:pPr>
    </w:p>
    <w:p w:rsidR="00055A0F" w:rsidRDefault="00055A0F" w14:paraId="6023B9C2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15A8F4B" w14:textId="609F73A0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lastRenderedPageBreak/>
        <w:t xml:space="preserve">Efekty </w:t>
      </w:r>
      <w:r w:rsidR="00100620">
        <w:rPr>
          <w:rFonts w:ascii="Arial" w:hAnsi="Arial" w:cs="Arial"/>
          <w:sz w:val="22"/>
          <w:szCs w:val="16"/>
        </w:rPr>
        <w:t>uczenia się</w:t>
      </w:r>
    </w:p>
    <w:p w:rsidR="00303F50" w:rsidRDefault="00303F50" w14:paraId="7A37F1E1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 w14:paraId="633A1283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303F50" w:rsidRDefault="00303F50" w14:paraId="4F47497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303F50" w:rsidRDefault="00303F50" w14:paraId="7CD91B8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303F50" w:rsidRDefault="00303F50" w14:paraId="30024C6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090BCC" w:rsidTr="00090BCC" w14:paraId="24739210" w14:textId="77777777">
        <w:trPr>
          <w:cantSplit/>
          <w:trHeight w:val="1112"/>
        </w:trPr>
        <w:tc>
          <w:tcPr>
            <w:tcW w:w="1979" w:type="dxa"/>
            <w:vMerge/>
          </w:tcPr>
          <w:p w:rsidR="00090BCC" w:rsidP="00090BCC" w:rsidRDefault="00090BCC" w14:paraId="45E5188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Pr="00EF014D" w:rsidR="00090BCC" w:rsidP="00090BCC" w:rsidRDefault="00090BCC" w14:paraId="00EB1DA9" w14:textId="77777777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 xml:space="preserve">W01: </w:t>
            </w:r>
            <w:r w:rsidRPr="00EF014D">
              <w:rPr>
                <w:rFonts w:ascii="Arial" w:hAnsi="Arial" w:eastAsia="MyriadPro-Regular" w:cs="Arial"/>
                <w:color w:val="1A171B"/>
                <w:sz w:val="22"/>
                <w:szCs w:val="22"/>
              </w:rPr>
              <w:t>Ma świadomość kompleksowej natury języka oraz jego złożoności i historycznej zmienności jego znaczeń, a przede wszystkim zależności rządzące jego strukturą gramatyczną i frazeologiczną.</w:t>
            </w:r>
          </w:p>
        </w:tc>
        <w:tc>
          <w:tcPr>
            <w:tcW w:w="2365" w:type="dxa"/>
          </w:tcPr>
          <w:p w:rsidRPr="00EF014D" w:rsidR="00090BCC" w:rsidP="00090BCC" w:rsidRDefault="00090BCC" w14:paraId="56DD805C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>K2_W01 i K2_W02</w:t>
            </w:r>
          </w:p>
          <w:p w:rsidRPr="00EF014D" w:rsidR="00090BCC" w:rsidP="00090BCC" w:rsidRDefault="00090BCC" w14:paraId="0A922A75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03F50" w:rsidRDefault="00303F50" w14:paraId="00B73533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0F80A0A6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14:paraId="01D05D4F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303F50" w:rsidRDefault="00303F50" w14:paraId="549FBFD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303F50" w:rsidRDefault="00303F50" w14:paraId="0F8FA80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03F50" w:rsidRDefault="00303F50" w14:paraId="152D317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090BCC" w:rsidTr="004D3BD6" w14:paraId="3E7DE18D" w14:textId="77777777">
        <w:trPr>
          <w:cantSplit/>
          <w:trHeight w:val="2325"/>
        </w:trPr>
        <w:tc>
          <w:tcPr>
            <w:tcW w:w="1985" w:type="dxa"/>
            <w:vMerge/>
          </w:tcPr>
          <w:p w:rsidR="00090BCC" w:rsidP="00090BCC" w:rsidRDefault="00090BCC" w14:paraId="31984B7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EF014D" w:rsidR="00090BCC" w:rsidP="00090BCC" w:rsidRDefault="00090BCC" w14:paraId="3A93A458" w14:textId="77777777">
            <w:pPr>
              <w:jc w:val="both"/>
              <w:rPr>
                <w:rFonts w:ascii="Arial" w:hAnsi="Arial" w:eastAsia="MyriadPro-Semibold" w:cs="Arial"/>
                <w:bCs/>
                <w:sz w:val="22"/>
                <w:szCs w:val="22"/>
              </w:rPr>
            </w:pPr>
            <w:r w:rsidRPr="00EF014D">
              <w:rPr>
                <w:rFonts w:ascii="Arial" w:hAnsi="Arial" w:eastAsia="MyriadPro-Regular" w:cs="Arial"/>
                <w:sz w:val="22"/>
                <w:szCs w:val="22"/>
              </w:rPr>
              <w:t xml:space="preserve">U01: Potrafi płynnie i swobodnie posługiwać się językiem hiszpańskim (mówionym i pisanym) przestrzegając reguł gramatycznych, stylistycznych oraz zależności czasów i trybów. </w:t>
            </w:r>
          </w:p>
          <w:p w:rsidRPr="00EF014D" w:rsidR="00090BCC" w:rsidP="00090BCC" w:rsidRDefault="00090BCC" w14:paraId="4D149078" w14:textId="77777777">
            <w:pPr>
              <w:jc w:val="both"/>
              <w:rPr>
                <w:rFonts w:ascii="Arial" w:hAnsi="Arial" w:eastAsia="MyriadPro-Semibold" w:cs="Arial"/>
                <w:bCs/>
                <w:color w:val="1A171B"/>
                <w:sz w:val="22"/>
                <w:szCs w:val="22"/>
              </w:rPr>
            </w:pPr>
            <w:r w:rsidRPr="00EF014D">
              <w:rPr>
                <w:rFonts w:ascii="Arial" w:hAnsi="Arial" w:eastAsia="MyriadPro-Semibold" w:cs="Arial"/>
                <w:bCs/>
                <w:sz w:val="22"/>
                <w:szCs w:val="22"/>
              </w:rPr>
              <w:t>U02:</w:t>
            </w:r>
            <w:r w:rsidRPr="00EF014D">
              <w:rPr>
                <w:rFonts w:ascii="Arial" w:hAnsi="Arial" w:eastAsia="MyriadPro-Semibold" w:cs="Arial"/>
                <w:bCs/>
                <w:color w:val="1A171B"/>
                <w:sz w:val="22"/>
                <w:szCs w:val="22"/>
              </w:rPr>
              <w:t xml:space="preserve"> Potrafi samodzielnie wybrać odpowiednie środki gramatyczne, które wpływają na modalność wypowiedzi.</w:t>
            </w:r>
          </w:p>
          <w:p w:rsidRPr="00EF014D" w:rsidR="00090BCC" w:rsidP="00090BCC" w:rsidRDefault="00090BCC" w14:paraId="28F736E5" w14:textId="77777777">
            <w:pPr>
              <w:jc w:val="both"/>
              <w:rPr>
                <w:rFonts w:ascii="Arial" w:hAnsi="Arial" w:eastAsia="MyriadPro-Semibold" w:cs="Arial"/>
                <w:bCs/>
                <w:color w:val="1A171B"/>
                <w:sz w:val="22"/>
                <w:szCs w:val="22"/>
              </w:rPr>
            </w:pPr>
            <w:r w:rsidRPr="00EF014D">
              <w:rPr>
                <w:rFonts w:ascii="Arial" w:hAnsi="Arial" w:eastAsia="MyriadPro-Regular" w:cs="Arial"/>
                <w:color w:val="1A171B"/>
                <w:sz w:val="22"/>
                <w:szCs w:val="22"/>
              </w:rPr>
              <w:t>U03: Potrafi aktywnie współdziałać i pracować w grupie, przyjmując w niej różne role.</w:t>
            </w:r>
          </w:p>
        </w:tc>
        <w:tc>
          <w:tcPr>
            <w:tcW w:w="2410" w:type="dxa"/>
          </w:tcPr>
          <w:p w:rsidRPr="00EF014D" w:rsidR="00090BCC" w:rsidP="00090BCC" w:rsidRDefault="00090BCC" w14:paraId="2F01A6DD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>K2_U13</w:t>
            </w:r>
          </w:p>
          <w:p w:rsidRPr="00EF014D" w:rsidR="00090BCC" w:rsidP="00090BCC" w:rsidRDefault="00090BCC" w14:paraId="6D6B448C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  <w:p w:rsidRPr="00EF014D" w:rsidR="00090BCC" w:rsidP="00090BCC" w:rsidRDefault="00090BCC" w14:paraId="4731AE03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  <w:p w:rsidRPr="00EF014D" w:rsidR="00090BCC" w:rsidP="00090BCC" w:rsidRDefault="00090BCC" w14:paraId="57ED8C5E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  <w:p w:rsidRPr="00EF014D" w:rsidR="00090BCC" w:rsidP="00090BCC" w:rsidRDefault="00090BCC" w14:paraId="4F2EE5D6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>K2_U06</w:t>
            </w:r>
          </w:p>
          <w:p w:rsidRPr="00EF014D" w:rsidR="00090BCC" w:rsidP="00090BCC" w:rsidRDefault="00090BCC" w14:paraId="55342DF7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  <w:p w:rsidRPr="00EF014D" w:rsidR="00090BCC" w:rsidP="00090BCC" w:rsidRDefault="00090BCC" w14:paraId="4DD433CC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  <w:p w:rsidRPr="00EF014D" w:rsidR="00090BCC" w:rsidP="00090BCC" w:rsidRDefault="00090BCC" w14:paraId="60D3F57F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>K2_U12</w:t>
            </w:r>
          </w:p>
        </w:tc>
      </w:tr>
    </w:tbl>
    <w:p w:rsidR="00303F50" w:rsidRDefault="00303F50" w14:paraId="7E42C4F2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28A793D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14:paraId="167F6FE0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303F50" w:rsidRDefault="00303F50" w14:paraId="755A06C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303F50" w:rsidRDefault="00303F50" w14:paraId="19C2F68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03F50" w:rsidRDefault="00303F50" w14:paraId="67788B2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090BCC" w:rsidTr="004D3BD6" w14:paraId="226B5ED6" w14:textId="77777777">
        <w:trPr>
          <w:cantSplit/>
          <w:trHeight w:val="1358"/>
        </w:trPr>
        <w:tc>
          <w:tcPr>
            <w:tcW w:w="1985" w:type="dxa"/>
            <w:vMerge/>
          </w:tcPr>
          <w:p w:rsidR="00090BCC" w:rsidP="00090BCC" w:rsidRDefault="00090BCC" w14:paraId="31F39EE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EF014D" w:rsidR="00090BCC" w:rsidP="00090BCC" w:rsidRDefault="00090BCC" w14:paraId="6A238BB5" w14:textId="77777777">
            <w:pPr>
              <w:jc w:val="both"/>
              <w:rPr>
                <w:rFonts w:ascii="Arial" w:hAnsi="Arial" w:eastAsia="MyriadPro-Regular" w:cs="Arial"/>
                <w:color w:val="1A171B"/>
                <w:sz w:val="22"/>
                <w:szCs w:val="22"/>
              </w:rPr>
            </w:pPr>
            <w:r w:rsidRPr="00EF014D">
              <w:rPr>
                <w:rFonts w:ascii="Arial" w:hAnsi="Arial" w:eastAsia="MyriadPro-Regular" w:cs="Arial"/>
                <w:color w:val="1A171B"/>
                <w:sz w:val="22"/>
                <w:szCs w:val="22"/>
              </w:rPr>
              <w:t xml:space="preserve">K01: Rozumie potrzebę uczenia się języków obcych i ciągłego doskonalenia. </w:t>
            </w:r>
          </w:p>
          <w:p w:rsidRPr="00EF014D" w:rsidR="00090BCC" w:rsidP="00090BCC" w:rsidRDefault="00090BCC" w14:paraId="70B39AC2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eastAsia="MyriadPro-Regular" w:cs="Arial"/>
                <w:color w:val="1A171B"/>
                <w:sz w:val="22"/>
                <w:szCs w:val="22"/>
              </w:rPr>
              <w:t>K02: Jest świadomy wpływu systemu gramatycznego na język codzienny – a przeto na niuanse znaczeniowe wypowiedzi.</w:t>
            </w:r>
          </w:p>
        </w:tc>
        <w:tc>
          <w:tcPr>
            <w:tcW w:w="2410" w:type="dxa"/>
          </w:tcPr>
          <w:p w:rsidRPr="00EF014D" w:rsidR="00090BCC" w:rsidP="00090BCC" w:rsidRDefault="00090BCC" w14:paraId="3544F5EB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>K2_K01</w:t>
            </w:r>
          </w:p>
          <w:p w:rsidRPr="00EF014D" w:rsidR="00090BCC" w:rsidP="00090BCC" w:rsidRDefault="00090BCC" w14:paraId="319B1283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  <w:p w:rsidRPr="00EF014D" w:rsidR="00090BCC" w:rsidP="00090BCC" w:rsidRDefault="00090BCC" w14:paraId="2521F2C6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>K2_K04</w:t>
            </w:r>
          </w:p>
        </w:tc>
      </w:tr>
    </w:tbl>
    <w:p w:rsidR="00303F50" w:rsidRDefault="00303F50" w14:paraId="0C220778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0854443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398849F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:rsidTr="34B377BA" w14:paraId="33860987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6D24B022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303F50" w:rsidTr="34B377BA" w14:paraId="0A726E33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tcMar/>
            <w:vAlign w:val="center"/>
          </w:tcPr>
          <w:p w:rsidR="00303F50" w:rsidRDefault="00303F50" w14:paraId="38285F9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Mar/>
            <w:vAlign w:val="center"/>
          </w:tcPr>
          <w:p w:rsidR="00303F50" w:rsidRDefault="00303F50" w14:paraId="7FE77AF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303F50" w:rsidRDefault="00303F50" w14:paraId="6E64690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1D1D5C8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303F50" w:rsidTr="34B377BA" w14:paraId="4BE73772" w14:textId="77777777">
        <w:trPr>
          <w:cantSplit/>
          <w:trHeight w:val="477"/>
        </w:trPr>
        <w:tc>
          <w:tcPr>
            <w:tcW w:w="1611" w:type="dxa"/>
            <w:vMerge/>
            <w:tcMar/>
            <w:vAlign w:val="center"/>
          </w:tcPr>
          <w:p w:rsidR="00303F50" w:rsidRDefault="00303F50" w14:paraId="62FA49E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tcMar/>
            <w:vAlign w:val="center"/>
          </w:tcPr>
          <w:p w:rsidR="00303F50" w:rsidRDefault="00303F50" w14:paraId="36F1352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5E90C8A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Mar/>
            <w:vAlign w:val="center"/>
          </w:tcPr>
          <w:p w:rsidR="00303F50" w:rsidRDefault="00303F50" w14:paraId="736F4E7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Mar/>
            <w:vAlign w:val="center"/>
          </w:tcPr>
          <w:p w:rsidR="00303F50" w:rsidRDefault="00303F50" w14:paraId="10221F3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Mar/>
            <w:vAlign w:val="center"/>
          </w:tcPr>
          <w:p w:rsidR="00303F50" w:rsidRDefault="00303F50" w14:paraId="0814881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Mar/>
            <w:vAlign w:val="center"/>
          </w:tcPr>
          <w:p w:rsidR="00303F50" w:rsidRDefault="00303F50" w14:paraId="16B52DD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Mar/>
            <w:vAlign w:val="center"/>
          </w:tcPr>
          <w:p w:rsidR="00303F50" w:rsidRDefault="00303F50" w14:paraId="3FACBBB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/>
            <w:vAlign w:val="center"/>
          </w:tcPr>
          <w:p w:rsidR="00303F50" w:rsidRDefault="00303F50" w14:paraId="60AA4C2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Mar/>
            <w:vAlign w:val="center"/>
          </w:tcPr>
          <w:p w:rsidR="00303F50" w:rsidRDefault="00303F50" w14:paraId="0039150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/>
            <w:vAlign w:val="center"/>
          </w:tcPr>
          <w:p w:rsidR="00303F50" w:rsidRDefault="00303F50" w14:paraId="28E81CE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Mar/>
            <w:vAlign w:val="center"/>
          </w:tcPr>
          <w:p w:rsidR="00303F50" w:rsidRDefault="00303F50" w14:paraId="6BA9E40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/>
            <w:vAlign w:val="center"/>
          </w:tcPr>
          <w:p w:rsidR="00303F50" w:rsidRDefault="00303F50" w14:paraId="6F9E7A9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tcMar/>
            <w:vAlign w:val="center"/>
          </w:tcPr>
          <w:p w:rsidR="00303F50" w:rsidRDefault="00303F50" w14:paraId="2DD1278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:rsidTr="34B377BA" w14:paraId="756F50B6" w14:textId="77777777">
        <w:trPr>
          <w:trHeight w:val="499"/>
        </w:trPr>
        <w:tc>
          <w:tcPr>
            <w:tcW w:w="1611" w:type="dxa"/>
            <w:shd w:val="clear" w:color="auto" w:fill="DBE5F1"/>
            <w:tcMar/>
            <w:vAlign w:val="center"/>
          </w:tcPr>
          <w:p w:rsidR="00303F50" w:rsidRDefault="00303F50" w14:paraId="0046E77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Mar/>
            <w:vAlign w:val="center"/>
          </w:tcPr>
          <w:p w:rsidR="00303F50" w:rsidRDefault="00303F50" w14:paraId="3B2B3612" w14:noSpellErr="1" w14:textId="7FEE85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4B377BA" w:rsidR="334F561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F378EB" w14:paraId="03C628F6" w14:noSpellErr="1" w14:textId="6F55495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P="00F378EB" w:rsidRDefault="00303F50" w14:paraId="641E0DC0" w14:textId="30E175B0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Mar/>
            <w:vAlign w:val="center"/>
          </w:tcPr>
          <w:p w:rsidR="00303F50" w:rsidRDefault="00303F50" w14:paraId="70027B4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="00303F50" w:rsidRDefault="00303F50" w14:paraId="2A404EA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="00303F50" w:rsidRDefault="00303F50" w14:paraId="001619E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="00303F50" w:rsidRDefault="00303F50" w14:paraId="6AEBDC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03F50" w:rsidRDefault="00303F50" w14:paraId="2713F04D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42F6783D" w14:textId="70E12CC2">
      <w:pPr>
        <w:pStyle w:val="Zawartotabeli"/>
        <w:rPr>
          <w:rFonts w:ascii="Arial" w:hAnsi="Arial" w:cs="Arial"/>
          <w:sz w:val="22"/>
          <w:szCs w:val="16"/>
        </w:rPr>
      </w:pPr>
    </w:p>
    <w:p w:rsidR="00C079E7" w:rsidRDefault="00C079E7" w14:paraId="097EFCD9" w14:textId="67B6D9BC">
      <w:pPr>
        <w:pStyle w:val="Zawartotabeli"/>
        <w:rPr>
          <w:rFonts w:ascii="Arial" w:hAnsi="Arial" w:cs="Arial"/>
          <w:sz w:val="22"/>
          <w:szCs w:val="16"/>
        </w:rPr>
      </w:pPr>
    </w:p>
    <w:p w:rsidR="00C079E7" w:rsidRDefault="00C079E7" w14:paraId="6CCBF762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C46512" w:rsidRDefault="00C46512" w14:paraId="0AB47479" w14:textId="77777777">
      <w:pPr>
        <w:rPr>
          <w:rFonts w:ascii="Arial" w:hAnsi="Arial" w:cs="Arial"/>
          <w:sz w:val="22"/>
          <w:szCs w:val="14"/>
        </w:rPr>
      </w:pPr>
    </w:p>
    <w:p w:rsidR="00055A0F" w:rsidRDefault="00055A0F" w14:paraId="178694DF" w14:textId="77777777">
      <w:pPr>
        <w:rPr>
          <w:rFonts w:ascii="Arial" w:hAnsi="Arial" w:cs="Arial"/>
          <w:sz w:val="22"/>
          <w:szCs w:val="14"/>
        </w:rPr>
      </w:pPr>
    </w:p>
    <w:p w:rsidR="00DC142F" w:rsidRDefault="00DC142F" w14:paraId="0E3B677C" w14:textId="77777777">
      <w:pPr>
        <w:rPr>
          <w:rFonts w:ascii="Arial" w:hAnsi="Arial" w:cs="Arial"/>
          <w:sz w:val="22"/>
          <w:szCs w:val="14"/>
        </w:rPr>
      </w:pPr>
    </w:p>
    <w:p w:rsidR="00DC142F" w:rsidRDefault="00DC142F" w14:paraId="7DAB8D04" w14:textId="77777777">
      <w:pPr>
        <w:rPr>
          <w:rFonts w:ascii="Arial" w:hAnsi="Arial" w:cs="Arial"/>
          <w:sz w:val="22"/>
          <w:szCs w:val="14"/>
        </w:rPr>
      </w:pPr>
    </w:p>
    <w:p w:rsidR="00303F50" w:rsidRDefault="00303F50" w14:paraId="046F93D5" w14:textId="17FDC642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lastRenderedPageBreak/>
        <w:t>Opis metod prowadzenia zajęć</w:t>
      </w:r>
    </w:p>
    <w:p w:rsidR="00303F50" w:rsidRDefault="00303F50" w14:paraId="4786F36C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00090BCC" w14:paraId="5BE613B8" w14:textId="77777777">
        <w:trPr>
          <w:trHeight w:val="568"/>
        </w:trPr>
        <w:tc>
          <w:tcPr>
            <w:tcW w:w="9622" w:type="dxa"/>
          </w:tcPr>
          <w:p w:rsidRPr="0037403C" w:rsidR="00303F50" w:rsidP="0037403C" w:rsidRDefault="0037403C" w14:paraId="1F35540C" w14:textId="308C1E6A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403C">
              <w:rPr>
                <w:rFonts w:ascii="Arial" w:hAnsi="Arial" w:cs="Arial"/>
                <w:sz w:val="22"/>
                <w:szCs w:val="22"/>
              </w:rPr>
              <w:t>klasyczna metoda problemowa;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7403C">
              <w:rPr>
                <w:rFonts w:ascii="Arial" w:hAnsi="Arial" w:cs="Arial"/>
                <w:sz w:val="22"/>
                <w:szCs w:val="22"/>
              </w:rPr>
              <w:t>inscenizacja;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7403C">
              <w:rPr>
                <w:rFonts w:ascii="Arial" w:hAnsi="Arial" w:cs="Arial"/>
                <w:sz w:val="22"/>
                <w:szCs w:val="22"/>
              </w:rPr>
              <w:t>gr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37403C">
              <w:rPr>
                <w:rFonts w:ascii="Arial" w:hAnsi="Arial" w:cs="Arial"/>
                <w:sz w:val="22"/>
                <w:szCs w:val="22"/>
              </w:rPr>
              <w:t xml:space="preserve"> dydaktyczn</w:t>
            </w:r>
            <w:r>
              <w:rPr>
                <w:rFonts w:ascii="Arial" w:hAnsi="Arial" w:cs="Arial"/>
                <w:sz w:val="22"/>
                <w:szCs w:val="22"/>
              </w:rPr>
              <w:t>o-</w:t>
            </w:r>
            <w:r w:rsidRPr="0037403C">
              <w:rPr>
                <w:rFonts w:ascii="Arial" w:hAnsi="Arial" w:cs="Arial"/>
                <w:sz w:val="22"/>
                <w:szCs w:val="22"/>
              </w:rPr>
              <w:t>symulacyjn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37403C">
              <w:rPr>
                <w:rFonts w:ascii="Arial" w:hAnsi="Arial" w:cs="Arial"/>
                <w:sz w:val="22"/>
                <w:szCs w:val="22"/>
              </w:rPr>
              <w:t>;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7403C">
              <w:rPr>
                <w:rFonts w:ascii="Arial" w:hAnsi="Arial" w:cs="Arial"/>
                <w:sz w:val="22"/>
                <w:szCs w:val="22"/>
              </w:rPr>
              <w:t>dyskusja dydaktyczna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</w:tc>
      </w:tr>
    </w:tbl>
    <w:p w:rsidR="00303F50" w:rsidRDefault="00303F50" w14:paraId="248F5F00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2B3C3EB8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413EE9C4" w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Formy sprawdzania efektów </w:t>
      </w:r>
      <w:r w:rsidR="00100620">
        <w:rPr>
          <w:rFonts w:ascii="Arial" w:hAnsi="Arial" w:cs="Arial"/>
          <w:sz w:val="22"/>
          <w:szCs w:val="16"/>
        </w:rPr>
        <w:t>uczenia się</w:t>
      </w:r>
    </w:p>
    <w:p w:rsidR="00303F50" w:rsidRDefault="00303F50" w14:paraId="259AE4A3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03F50" w14:paraId="6AD68F13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303F50" w:rsidRDefault="00303F50" w14:paraId="4242124A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7BC468E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38F8BBA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39440B27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026C98F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1B34B4EA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500D3A8B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68BC68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5B4D0A2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303F50" w:rsidRDefault="00303F50" w14:paraId="358C635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303F50" w:rsidRDefault="00303F50" w14:paraId="65CB2E1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3EB4C28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3797DDDB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5826FD7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303F50" w14:paraId="29FF7478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443BCBBB" w14:textId="7777777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45039A47" w14:textId="55AA891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36426B5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2D1D92E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6299394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2B381E3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22EBABE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CE6AF1" w14:paraId="462F6050" w14:textId="66464C0A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228EC64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303F50" w:rsidP="004D3BD6" w:rsidRDefault="00303F50" w14:paraId="5A58D31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4D3BD6" w:rsidRDefault="00303F50" w14:paraId="1CA67ED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3A5C7FA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090BCC" w14:paraId="099B08EF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4D3BD6" w:rsidRDefault="00171A7A" w14:paraId="1BB280AF" w14:textId="2A99D39F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303F50" w14:paraId="2A2A6762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4823F09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25D1B842" w14:textId="0A5A91B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799688E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1F0FDAD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3E4B55E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6B2C4D8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1DA7D5A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57ADB" w14:paraId="4ABBD011" w14:textId="697BDCFC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2229EDB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303F50" w:rsidP="004D3BD6" w:rsidRDefault="00303F50" w14:paraId="3D90B77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4D3BD6" w:rsidRDefault="00303F50" w14:paraId="73DBC02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5067632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090BCC" w14:paraId="29546215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4D3BD6" w:rsidRDefault="00171A7A" w14:paraId="254383F7" w14:textId="6A583C79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303F50" w14:paraId="2C3EE2C3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37CCED7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4BBF10C0" w14:textId="4F943F0B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7BF26EC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1E9026F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1B3318B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1247CF3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67E452C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57ADB" w14:paraId="3D499808" w14:textId="4FD9A7F5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4B5A33A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303F50" w:rsidP="004D3BD6" w:rsidRDefault="00303F50" w14:paraId="5E7CC28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4D3BD6" w:rsidRDefault="00303F50" w14:paraId="73403AC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021B5D1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090BCC" w14:paraId="6ECF777F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4D3BD6" w:rsidRDefault="00171A7A" w14:paraId="2828472A" w14:textId="5614D342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090BCC" w14:paraId="667C97FD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090BCC" w:rsidRDefault="00090BCC" w14:paraId="038E17C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090BCC" w:rsidP="004D3BD6" w:rsidRDefault="00090BCC" w14:paraId="7D32E4F6" w14:textId="0543599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90BCC" w:rsidP="004D3BD6" w:rsidRDefault="00090BCC" w14:paraId="2486AFFF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90BCC" w:rsidP="004D3BD6" w:rsidRDefault="00090BCC" w14:paraId="5E1AA29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90BCC" w:rsidP="004D3BD6" w:rsidRDefault="00090BCC" w14:paraId="3EDBD28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90BCC" w:rsidP="004D3BD6" w:rsidRDefault="00090BCC" w14:paraId="122902FA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90BCC" w:rsidP="004D3BD6" w:rsidRDefault="00090BCC" w14:paraId="4A63FA8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90BCC" w:rsidP="004D3BD6" w:rsidRDefault="00357ADB" w14:paraId="788FC2DE" w14:textId="6C0D37DF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090BCC" w:rsidP="004D3BD6" w:rsidRDefault="00171A7A" w14:paraId="3E33C213" w14:textId="77F97AF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090BCC" w:rsidP="004D3BD6" w:rsidRDefault="00090BCC" w14:paraId="62A91D7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090BCC" w:rsidP="004D3BD6" w:rsidRDefault="00090BCC" w14:paraId="0CDBE11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90BCC" w:rsidP="004D3BD6" w:rsidRDefault="00090BCC" w14:paraId="6A56925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90BCC" w:rsidP="004D3BD6" w:rsidRDefault="00090BCC" w14:paraId="1639A1F3" w14:textId="346F3D92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090BCC" w:rsidP="004D3BD6" w:rsidRDefault="00090BCC" w14:paraId="3C06A88A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74EC35C7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54DFA74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2321AEAE" w14:textId="03D1ED53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5E37192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02CD0C7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0F64118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0D00B81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6FA3319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57ADB" w14:paraId="62B2ECAF" w14:textId="522545F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052EECA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303F50" w:rsidP="004D3BD6" w:rsidRDefault="00303F50" w14:paraId="7438F4B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4D3BD6" w:rsidRDefault="00303F50" w14:paraId="4811FA7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74C247D2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5C4A4404" w14:textId="2DEB3C26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282029B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26DE1934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24D8024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0DDB9EA2" w14:textId="278A445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3D615B9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5B04305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4ABF23B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21CA007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5D80BF0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57ADB" w14:paraId="2F2D5BAA" w14:textId="7AFB1556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4D3BD6" w:rsidRDefault="00171A7A" w14:paraId="7A2266B7" w14:textId="7E6CD0D6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P="004D3BD6" w:rsidRDefault="00303F50" w14:paraId="14CB722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4D3BD6" w:rsidRDefault="00303F50" w14:paraId="5BE6AC10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3B63CB9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4D3BD6" w:rsidRDefault="00090BCC" w14:paraId="7E870BCA" w14:textId="7777777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4D3BD6" w:rsidRDefault="00303F50" w14:paraId="1DDC48B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:rsidR="00303F50" w:rsidRDefault="00303F50" w14:paraId="3179A460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22A3D177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01A78CDD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17339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  <w:gridCol w:w="7699"/>
      </w:tblGrid>
      <w:tr w:rsidR="005D7BBE" w:rsidTr="006655DC" w14:paraId="47BF6E1E" w14:textId="77777777">
        <w:trPr>
          <w:trHeight w:val="2091"/>
        </w:trPr>
        <w:tc>
          <w:tcPr>
            <w:tcW w:w="1941" w:type="dxa"/>
            <w:shd w:val="clear" w:color="auto" w:fill="DBE5F1"/>
            <w:vAlign w:val="center"/>
          </w:tcPr>
          <w:p w:rsidR="005D7BBE" w:rsidP="005D7BBE" w:rsidRDefault="005D7BBE" w14:paraId="13D3AA7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5D7BBE" w:rsidP="00BA6FE2" w:rsidRDefault="006E4C65" w14:paraId="2CA7FE0D" w14:textId="77777777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Student u</w:t>
            </w:r>
            <w:r w:rsidR="00467D20">
              <w:rPr>
                <w:rFonts w:ascii="Arial" w:hAnsi="Arial" w:cs="Arial"/>
                <w:sz w:val="22"/>
                <w:szCs w:val="22"/>
              </w:rPr>
              <w:t>zyska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67D20">
              <w:rPr>
                <w:rFonts w:ascii="Arial" w:hAnsi="Arial" w:cs="Arial"/>
                <w:sz w:val="22"/>
                <w:szCs w:val="22"/>
              </w:rPr>
              <w:t>zaliczeni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467D20">
              <w:rPr>
                <w:rFonts w:ascii="Arial" w:hAnsi="Arial" w:cs="Arial"/>
                <w:sz w:val="22"/>
                <w:szCs w:val="22"/>
              </w:rPr>
              <w:t xml:space="preserve"> końcowe [zaliczenie na ocenę]</w:t>
            </w:r>
            <w:r>
              <w:rPr>
                <w:rFonts w:ascii="Arial" w:hAnsi="Arial" w:cs="Arial"/>
                <w:sz w:val="22"/>
                <w:szCs w:val="22"/>
              </w:rPr>
              <w:t xml:space="preserve"> po spełnieniu następujących warunków:</w:t>
            </w:r>
          </w:p>
          <w:p w:rsidR="006E4C65" w:rsidP="00BA6FE2" w:rsidRDefault="006E4C65" w14:paraId="3AB6DA3B" w14:textId="77777777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650CD" w:rsidP="006E4C65" w:rsidRDefault="00A7492A" w14:paraId="67247F7B" w14:textId="2EF791C5">
            <w:pPr>
              <w:pStyle w:val="Zawartotabeli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obecność</w:t>
            </w:r>
            <w:r w:rsidR="004650CD">
              <w:rPr>
                <w:rFonts w:ascii="Arial" w:hAnsi="Arial" w:cs="Arial"/>
                <w:sz w:val="22"/>
                <w:szCs w:val="22"/>
              </w:rPr>
              <w:t xml:space="preserve"> – dopuszczone są dwie nieusprawiedliwione nieobecności</w:t>
            </w:r>
            <w:r w:rsidR="00C400E2">
              <w:rPr>
                <w:rFonts w:ascii="Arial" w:hAnsi="Arial" w:cs="Arial"/>
                <w:sz w:val="22"/>
                <w:szCs w:val="22"/>
              </w:rPr>
              <w:t>,</w:t>
            </w:r>
          </w:p>
          <w:p w:rsidR="00A7492A" w:rsidP="006E4C65" w:rsidRDefault="002344FB" w14:paraId="161D6515" w14:textId="04D23A68">
            <w:pPr>
              <w:pStyle w:val="Zawartotabeli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aktywność na zajęciach,</w:t>
            </w:r>
          </w:p>
          <w:p w:rsidR="004650CD" w:rsidP="006E4C65" w:rsidRDefault="004650CD" w14:paraId="309F9148" w14:textId="0DAC6B18">
            <w:pPr>
              <w:pStyle w:val="Zawartotabeli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zaliczeni</w:t>
            </w:r>
            <w:r w:rsidR="003E3C2C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="00F807CB">
              <w:rPr>
                <w:rFonts w:ascii="Arial" w:hAnsi="Arial" w:cs="Arial"/>
                <w:b/>
                <w:bCs/>
                <w:sz w:val="22"/>
                <w:szCs w:val="22"/>
              </w:rPr>
              <w:t>pisemnego</w:t>
            </w:r>
            <w:r w:rsidRPr="00F13BA4" w:rsidR="00F13B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F13BA4" w:rsidR="003E3C2C">
              <w:rPr>
                <w:rFonts w:ascii="Arial" w:hAnsi="Arial" w:cs="Arial"/>
                <w:b/>
                <w:bCs/>
                <w:sz w:val="22"/>
                <w:szCs w:val="22"/>
              </w:rPr>
              <w:t>kolokwium końcowego</w:t>
            </w:r>
            <w:r w:rsidR="003E3C2C">
              <w:rPr>
                <w:rFonts w:ascii="Arial" w:hAnsi="Arial" w:cs="Arial"/>
                <w:sz w:val="22"/>
                <w:szCs w:val="22"/>
              </w:rPr>
              <w:t xml:space="preserve"> – kolokwium to odbędzie się na ostatnich zajęciach w semestrze, w formie stacjonarnej</w:t>
            </w:r>
            <w:r w:rsidR="005A1AF5">
              <w:rPr>
                <w:rFonts w:ascii="Arial" w:hAnsi="Arial" w:cs="Arial"/>
                <w:sz w:val="22"/>
                <w:szCs w:val="22"/>
              </w:rPr>
              <w:t xml:space="preserve">, a uzyskana z niego ocena będzie oceną końcową z przedmiotu. Zakres zagadnień: wszystkie tematy omawiane na zajęciach. </w:t>
            </w:r>
          </w:p>
          <w:p w:rsidR="005B3A3C" w:rsidP="005B3A3C" w:rsidRDefault="005B3A3C" w14:paraId="1CC7758A" w14:textId="77777777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Pr="00277714" w:rsidR="005B3A3C" w:rsidP="00277714" w:rsidRDefault="00277714" w14:paraId="588389D0" w14:textId="440AB501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 xml:space="preserve">Sześciostopniowa skala ocen: </w:t>
            </w:r>
            <w:proofErr w:type="spellStart"/>
            <w:r w:rsidRPr="00EF014D">
              <w:rPr>
                <w:rFonts w:ascii="Arial" w:hAnsi="Arial" w:cs="Arial"/>
                <w:sz w:val="22"/>
                <w:szCs w:val="22"/>
              </w:rPr>
              <w:t>bdb</w:t>
            </w:r>
            <w:proofErr w:type="spellEnd"/>
            <w:r w:rsidRPr="00EF014D">
              <w:rPr>
                <w:rFonts w:ascii="Arial" w:hAnsi="Arial" w:cs="Arial"/>
                <w:sz w:val="22"/>
                <w:szCs w:val="22"/>
              </w:rPr>
              <w:t xml:space="preserve"> (5.0); </w:t>
            </w:r>
            <w:proofErr w:type="spellStart"/>
            <w:r w:rsidRPr="00EF014D">
              <w:rPr>
                <w:rFonts w:ascii="Arial" w:hAnsi="Arial" w:cs="Arial"/>
                <w:sz w:val="22"/>
                <w:szCs w:val="22"/>
              </w:rPr>
              <w:t>db</w:t>
            </w:r>
            <w:proofErr w:type="spellEnd"/>
            <w:r w:rsidRPr="00EF014D">
              <w:rPr>
                <w:rFonts w:ascii="Arial" w:hAnsi="Arial" w:cs="Arial"/>
                <w:sz w:val="22"/>
                <w:szCs w:val="22"/>
              </w:rPr>
              <w:t xml:space="preserve">+ (4.5); </w:t>
            </w:r>
            <w:proofErr w:type="spellStart"/>
            <w:r w:rsidRPr="00EF014D">
              <w:rPr>
                <w:rFonts w:ascii="Arial" w:hAnsi="Arial" w:cs="Arial"/>
                <w:sz w:val="22"/>
                <w:szCs w:val="22"/>
              </w:rPr>
              <w:t>db</w:t>
            </w:r>
            <w:proofErr w:type="spellEnd"/>
            <w:r w:rsidRPr="00EF014D">
              <w:rPr>
                <w:rFonts w:ascii="Arial" w:hAnsi="Arial" w:cs="Arial"/>
                <w:sz w:val="22"/>
                <w:szCs w:val="22"/>
              </w:rPr>
              <w:t xml:space="preserve"> (4.0); </w:t>
            </w:r>
            <w:proofErr w:type="spellStart"/>
            <w:r w:rsidRPr="00EF014D">
              <w:rPr>
                <w:rFonts w:ascii="Arial" w:hAnsi="Arial" w:cs="Arial"/>
                <w:sz w:val="22"/>
                <w:szCs w:val="22"/>
              </w:rPr>
              <w:t>dst</w:t>
            </w:r>
            <w:proofErr w:type="spellEnd"/>
            <w:r w:rsidRPr="00EF014D">
              <w:rPr>
                <w:rFonts w:ascii="Arial" w:hAnsi="Arial" w:cs="Arial"/>
                <w:sz w:val="22"/>
                <w:szCs w:val="22"/>
              </w:rPr>
              <w:t xml:space="preserve">+ (3.5); </w:t>
            </w:r>
            <w:proofErr w:type="spellStart"/>
            <w:r w:rsidRPr="00EF014D">
              <w:rPr>
                <w:rFonts w:ascii="Arial" w:hAnsi="Arial" w:cs="Arial"/>
                <w:sz w:val="22"/>
                <w:szCs w:val="22"/>
              </w:rPr>
              <w:t>dst</w:t>
            </w:r>
            <w:proofErr w:type="spellEnd"/>
            <w:r w:rsidRPr="00EF014D">
              <w:rPr>
                <w:rFonts w:ascii="Arial" w:hAnsi="Arial" w:cs="Arial"/>
                <w:sz w:val="22"/>
                <w:szCs w:val="22"/>
              </w:rPr>
              <w:t xml:space="preserve"> (3.0); </w:t>
            </w:r>
            <w:proofErr w:type="spellStart"/>
            <w:r w:rsidRPr="00EF014D">
              <w:rPr>
                <w:rFonts w:ascii="Arial" w:hAnsi="Arial" w:cs="Arial"/>
                <w:sz w:val="22"/>
                <w:szCs w:val="22"/>
              </w:rPr>
              <w:t>ndst</w:t>
            </w:r>
            <w:proofErr w:type="spellEnd"/>
            <w:r w:rsidRPr="00EF014D">
              <w:rPr>
                <w:rFonts w:ascii="Arial" w:hAnsi="Arial" w:cs="Arial"/>
                <w:sz w:val="22"/>
                <w:szCs w:val="22"/>
              </w:rPr>
              <w:t xml:space="preserve"> (2.0).</w:t>
            </w:r>
          </w:p>
        </w:tc>
        <w:tc>
          <w:tcPr>
            <w:tcW w:w="7699" w:type="dxa"/>
          </w:tcPr>
          <w:p w:rsidR="005D7BBE" w:rsidP="005D7BBE" w:rsidRDefault="005D7BBE" w14:paraId="494AD2B8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</w:p>
          <w:p w:rsidR="005D7BBE" w:rsidP="005D7BBE" w:rsidRDefault="005D7BBE" w14:paraId="5682B4BC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:rsidR="005D7BBE" w:rsidP="005D7BBE" w:rsidRDefault="005D7BBE" w14:paraId="6F5C6C9B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303F50" w:rsidRDefault="00303F50" w14:paraId="15F05FD3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198DCD9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Tr="00171A7A" w14:paraId="23313CA6" w14:textId="77777777">
        <w:trPr>
          <w:trHeight w:val="112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205D3758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303F50" w:rsidP="006D1BF0" w:rsidRDefault="00303F50" w14:paraId="0E927222" w14:textId="0A2884A7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303F50" w:rsidRDefault="00303F50" w14:paraId="32F06BEC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C68F860" w14:textId="77777777">
      <w:pPr>
        <w:rPr>
          <w:rFonts w:ascii="Arial" w:hAnsi="Arial" w:cs="Arial"/>
          <w:sz w:val="22"/>
          <w:szCs w:val="16"/>
        </w:rPr>
      </w:pPr>
    </w:p>
    <w:p w:rsidR="00C46512" w:rsidRDefault="00C46512" w14:paraId="39164868" w14:textId="77777777">
      <w:pPr>
        <w:rPr>
          <w:rFonts w:ascii="Arial" w:hAnsi="Arial" w:cs="Arial"/>
          <w:sz w:val="22"/>
          <w:szCs w:val="22"/>
        </w:rPr>
      </w:pPr>
    </w:p>
    <w:p w:rsidR="00303F50" w:rsidRDefault="00303F50" w14:paraId="720D6B31" w14:textId="47E50C5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303F50" w:rsidRDefault="00303F50" w14:paraId="07D61B5C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1E209E" w:rsidR="00303F50" w14:paraId="078D3F2D" w14:textId="77777777">
        <w:trPr>
          <w:trHeight w:val="1136"/>
        </w:trPr>
        <w:tc>
          <w:tcPr>
            <w:tcW w:w="9622" w:type="dxa"/>
          </w:tcPr>
          <w:p w:rsidR="002E0522" w:rsidP="00F807CB" w:rsidRDefault="002E35EB" w14:paraId="101F4133" w14:textId="56C447A9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Języki Ameryki prekolumbijskiej. Języki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amerindiańskie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dzisiaj.</w:t>
            </w:r>
          </w:p>
          <w:p w:rsidRPr="00F807CB" w:rsidR="00F807CB" w:rsidP="00F807CB" w:rsidRDefault="00F807CB" w14:paraId="7D5F7231" w14:textId="02E8AA0D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F807CB">
              <w:rPr>
                <w:rFonts w:ascii="Arial" w:hAnsi="Arial" w:cs="Arial"/>
                <w:sz w:val="22"/>
                <w:szCs w:val="22"/>
              </w:rPr>
              <w:t xml:space="preserve">Hiszpański amerykański. Podział </w:t>
            </w:r>
            <w:proofErr w:type="spellStart"/>
            <w:r w:rsidRPr="00F807CB">
              <w:rPr>
                <w:rFonts w:ascii="Arial" w:hAnsi="Arial" w:cs="Arial"/>
                <w:sz w:val="22"/>
                <w:szCs w:val="22"/>
              </w:rPr>
              <w:t>Hispanoameryki</w:t>
            </w:r>
            <w:proofErr w:type="spellEnd"/>
            <w:r w:rsidRPr="00F807CB">
              <w:rPr>
                <w:rFonts w:ascii="Arial" w:hAnsi="Arial" w:cs="Arial"/>
                <w:sz w:val="22"/>
                <w:szCs w:val="22"/>
              </w:rPr>
              <w:t xml:space="preserve"> na obszary wariantów hiszpańszczyzny</w:t>
            </w:r>
          </w:p>
          <w:p w:rsidR="002E0522" w:rsidP="002E0522" w:rsidRDefault="002E0522" w14:paraId="53AA5AC4" w14:textId="77777777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Hiszpański </w:t>
            </w:r>
            <w:r w:rsidR="00CD44AC">
              <w:rPr>
                <w:rFonts w:ascii="Arial" w:hAnsi="Arial" w:cs="Arial"/>
                <w:sz w:val="22"/>
                <w:szCs w:val="22"/>
              </w:rPr>
              <w:t>meksykański i Ameryki Centralnej</w:t>
            </w:r>
          </w:p>
          <w:p w:rsidR="00F807CB" w:rsidP="002E0522" w:rsidRDefault="00F807CB" w14:paraId="5700A6ED" w14:textId="2DB579E5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807CB">
              <w:rPr>
                <w:rFonts w:ascii="Arial" w:hAnsi="Arial" w:cs="Arial"/>
                <w:sz w:val="22"/>
                <w:szCs w:val="22"/>
              </w:rPr>
              <w:t>Hiszpański w Stanach Zjednoczonych</w:t>
            </w:r>
          </w:p>
          <w:p w:rsidRPr="00F807CB" w:rsidR="00F807CB" w:rsidP="00F807CB" w:rsidRDefault="00F807CB" w14:paraId="0EAF6055" w14:textId="31FC00A5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Hiszpański karaibski</w:t>
            </w:r>
          </w:p>
          <w:p w:rsidR="00CD44AC" w:rsidP="002E0522" w:rsidRDefault="00CD44AC" w14:paraId="6C3040FD" w14:textId="77777777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Hiszpański andyjski</w:t>
            </w:r>
          </w:p>
          <w:p w:rsidR="00FB25C4" w:rsidP="002E0522" w:rsidRDefault="00650653" w14:paraId="1219F11A" w14:textId="77777777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650653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Español</w:t>
            </w:r>
            <w:r w:rsidRPr="00650653" w:rsidR="00FB25C4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 xml:space="preserve"> austral</w:t>
            </w:r>
            <w:r w:rsidRPr="00FB25C4" w:rsidR="00FB25C4">
              <w:rPr>
                <w:rFonts w:ascii="Arial" w:hAnsi="Arial" w:cs="Arial"/>
                <w:sz w:val="22"/>
                <w:szCs w:val="22"/>
                <w:lang w:val="es-ES"/>
              </w:rPr>
              <w:t xml:space="preserve"> (</w:t>
            </w:r>
            <w:proofErr w:type="spellStart"/>
            <w:r w:rsidRPr="00FB25C4" w:rsidR="00FB25C4">
              <w:rPr>
                <w:rFonts w:ascii="Arial" w:hAnsi="Arial" w:cs="Arial"/>
                <w:sz w:val="22"/>
                <w:szCs w:val="22"/>
                <w:lang w:val="es-ES"/>
              </w:rPr>
              <w:t>Paragwaj</w:t>
            </w:r>
            <w:proofErr w:type="spellEnd"/>
            <w:r w:rsidRPr="00FB25C4" w:rsidR="00FB25C4">
              <w:rPr>
                <w:rFonts w:ascii="Arial" w:hAnsi="Arial" w:cs="Arial"/>
                <w:sz w:val="22"/>
                <w:szCs w:val="22"/>
                <w:lang w:val="es-ES"/>
              </w:rPr>
              <w:t xml:space="preserve">, </w:t>
            </w:r>
            <w:proofErr w:type="spellStart"/>
            <w:r w:rsidRPr="00FB25C4" w:rsidR="00FB25C4">
              <w:rPr>
                <w:rFonts w:ascii="Arial" w:hAnsi="Arial" w:cs="Arial"/>
                <w:sz w:val="22"/>
                <w:szCs w:val="22"/>
                <w:lang w:val="es-ES"/>
              </w:rPr>
              <w:t>Urugwaj</w:t>
            </w:r>
            <w:proofErr w:type="spellEnd"/>
            <w:r w:rsidRPr="00FB25C4" w:rsidR="00FB25C4">
              <w:rPr>
                <w:rFonts w:ascii="Arial" w:hAnsi="Arial" w:cs="Arial"/>
                <w:sz w:val="22"/>
                <w:szCs w:val="22"/>
                <w:lang w:val="es-ES"/>
              </w:rPr>
              <w:t xml:space="preserve">, </w:t>
            </w:r>
            <w:proofErr w:type="spellStart"/>
            <w:r w:rsidRPr="00FB25C4" w:rsidR="00FB25C4">
              <w:rPr>
                <w:rFonts w:ascii="Arial" w:hAnsi="Arial" w:cs="Arial"/>
                <w:sz w:val="22"/>
                <w:szCs w:val="22"/>
                <w:lang w:val="es-ES"/>
              </w:rPr>
              <w:t>A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rgentyna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ES"/>
              </w:rPr>
              <w:t>)</w:t>
            </w:r>
          </w:p>
          <w:p w:rsidR="00C00E2E" w:rsidP="00F807CB" w:rsidRDefault="00950B5E" w14:paraId="675D8120" w14:textId="77777777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s-ES"/>
              </w:rPr>
              <w:t>Hiszpański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ES"/>
              </w:rPr>
              <w:t>chilijski</w:t>
            </w:r>
            <w:proofErr w:type="spellEnd"/>
          </w:p>
          <w:p w:rsidRPr="00F807CB" w:rsidR="002E35EB" w:rsidP="00F807CB" w:rsidRDefault="002E35EB" w14:paraId="03D7C42A" w14:textId="432DAB54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s-ES"/>
              </w:rPr>
              <w:t>Hiszpański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w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ES"/>
              </w:rPr>
              <w:t>kontakcie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z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ES"/>
              </w:rPr>
              <w:t>angielskim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ES"/>
              </w:rPr>
              <w:t>portugalskim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w Americe</w:t>
            </w:r>
          </w:p>
        </w:tc>
      </w:tr>
    </w:tbl>
    <w:p w:rsidRPr="001E209E" w:rsidR="00171A7A" w:rsidRDefault="00171A7A" w14:paraId="42B225B4" w14:textId="475D3D09">
      <w:pPr>
        <w:rPr>
          <w:rFonts w:ascii="Arial" w:hAnsi="Arial" w:cs="Arial"/>
          <w:sz w:val="22"/>
          <w:szCs w:val="16"/>
        </w:rPr>
      </w:pPr>
    </w:p>
    <w:p w:rsidR="00303F50" w:rsidRDefault="00303F50" w14:paraId="6BA144F7" w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303F50" w:rsidRDefault="00303F50" w14:paraId="24DF9731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D7D31" w:rsidR="00303F50" w14:paraId="75B039E3" w14:textId="77777777">
        <w:trPr>
          <w:trHeight w:val="1098"/>
        </w:trPr>
        <w:tc>
          <w:tcPr>
            <w:tcW w:w="9622" w:type="dxa"/>
          </w:tcPr>
          <w:p w:rsidRPr="00674FD5" w:rsidR="002D7D31" w:rsidP="00674FD5" w:rsidRDefault="002D7D31" w14:paraId="11B2546D" w14:textId="33044E42">
            <w:pPr>
              <w:rPr>
                <w:rFonts w:ascii="Arial" w:hAnsi="Arial" w:cs="Arial"/>
                <w:sz w:val="22"/>
                <w:szCs w:val="16"/>
                <w:lang w:val="es-ES"/>
              </w:rPr>
            </w:pPr>
          </w:p>
          <w:p w:rsidR="00A3652A" w:rsidP="00674FD5" w:rsidRDefault="00A3652A" w14:paraId="0C7F20E1" w14:textId="518D8110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16"/>
                <w:lang w:val="es-ES"/>
              </w:rPr>
            </w:pPr>
            <w:r>
              <w:rPr>
                <w:rFonts w:ascii="Arial" w:hAnsi="Arial" w:cs="Arial"/>
                <w:sz w:val="22"/>
                <w:szCs w:val="16"/>
                <w:lang w:val="es-ES"/>
              </w:rPr>
              <w:t>ALVAR LÓPEZ, M. (1996). Manual de dialectología hispánica: el español de América, Madrid: Ariel.</w:t>
            </w:r>
          </w:p>
          <w:p w:rsidRPr="00674FD5" w:rsidR="002D7D31" w:rsidP="00674FD5" w:rsidRDefault="002D7D31" w14:paraId="607D00F2" w14:textId="474DBE02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16"/>
                <w:lang w:val="es-ES"/>
              </w:rPr>
            </w:pPr>
            <w:r w:rsidRPr="00634239">
              <w:rPr>
                <w:rFonts w:ascii="Arial" w:hAnsi="Arial" w:cs="Arial"/>
                <w:sz w:val="22"/>
                <w:szCs w:val="16"/>
                <w:lang w:val="es-ES"/>
              </w:rPr>
              <w:t xml:space="preserve">ECHENIQUE ELIZONDO, M.T. Y </w:t>
            </w:r>
            <w:r w:rsidRPr="00634239" w:rsidR="009B47B7">
              <w:rPr>
                <w:rFonts w:ascii="Arial" w:hAnsi="Arial" w:cs="Arial"/>
                <w:sz w:val="22"/>
                <w:szCs w:val="16"/>
                <w:lang w:val="es-ES"/>
              </w:rPr>
              <w:t>SÁNCHEZ MÉNDEZ</w:t>
            </w:r>
            <w:r w:rsidRPr="00634239">
              <w:rPr>
                <w:rFonts w:ascii="Arial" w:hAnsi="Arial" w:cs="Arial"/>
                <w:sz w:val="22"/>
                <w:szCs w:val="16"/>
                <w:lang w:val="es-ES"/>
              </w:rPr>
              <w:t>, J. (2005), Las lenguas de un reino. Historia lingüística hispánica, Madrid: Gredos.</w:t>
            </w:r>
          </w:p>
          <w:p w:rsidRPr="00674FD5" w:rsidR="00422CDC" w:rsidP="00674FD5" w:rsidRDefault="002D7D31" w14:paraId="401F7EA7" w14:textId="4668D0E8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16"/>
                <w:lang w:val="es-ES"/>
              </w:rPr>
            </w:pPr>
            <w:proofErr w:type="spellStart"/>
            <w:r w:rsidRPr="00634239">
              <w:rPr>
                <w:rFonts w:ascii="Arial" w:hAnsi="Arial" w:cs="Arial"/>
                <w:sz w:val="22"/>
                <w:szCs w:val="16"/>
                <w:lang w:val="es-ES"/>
              </w:rPr>
              <w:t>GARCíA</w:t>
            </w:r>
            <w:proofErr w:type="spellEnd"/>
            <w:r w:rsidRPr="00634239">
              <w:rPr>
                <w:rFonts w:ascii="Arial" w:hAnsi="Arial" w:cs="Arial"/>
                <w:sz w:val="22"/>
                <w:szCs w:val="16"/>
                <w:lang w:val="es-ES"/>
              </w:rPr>
              <w:t xml:space="preserve"> MOUTON, P. (1996), "Geografía lingüística y Dialectología hispánica", en M. Alvar (coord.), Manual de dialectología hispánica. </w:t>
            </w:r>
          </w:p>
          <w:p w:rsidR="00422CDC" w:rsidP="00674FD5" w:rsidRDefault="002D7D31" w14:paraId="708389BB" w14:textId="0318F2D2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16"/>
                <w:lang w:val="es-ES"/>
              </w:rPr>
            </w:pPr>
            <w:r w:rsidRPr="00634239">
              <w:rPr>
                <w:rFonts w:ascii="Arial" w:hAnsi="Arial" w:cs="Arial"/>
                <w:sz w:val="22"/>
                <w:szCs w:val="16"/>
                <w:lang w:val="es-ES"/>
              </w:rPr>
              <w:t>LIPSKI, J. M. (1996), El español de América, Madrid: Cátedra.</w:t>
            </w:r>
          </w:p>
          <w:p w:rsidRPr="00674FD5" w:rsidR="00A3652A" w:rsidP="00674FD5" w:rsidRDefault="00A3652A" w14:paraId="70FF743F" w14:textId="3AA88B97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16"/>
                <w:lang w:val="es-ES"/>
              </w:rPr>
            </w:pPr>
            <w:r>
              <w:rPr>
                <w:rFonts w:ascii="Arial" w:hAnsi="Arial" w:cs="Arial"/>
                <w:sz w:val="22"/>
                <w:szCs w:val="16"/>
                <w:lang w:val="es-ES"/>
              </w:rPr>
              <w:t xml:space="preserve">MORENO-FERNÁNDEZ, F., &amp; CARAVEDO, R. (Eds.) (2022). Dialectología Hispánica. </w:t>
            </w:r>
            <w:proofErr w:type="spellStart"/>
            <w:r>
              <w:rPr>
                <w:rFonts w:ascii="Arial" w:hAnsi="Arial" w:cs="Arial"/>
                <w:sz w:val="22"/>
                <w:szCs w:val="16"/>
                <w:lang w:val="es-ES"/>
              </w:rPr>
              <w:t>The</w:t>
            </w:r>
            <w:proofErr w:type="spellEnd"/>
            <w:r>
              <w:rPr>
                <w:rFonts w:ascii="Arial" w:hAnsi="Arial" w:cs="Arial"/>
                <w:sz w:val="22"/>
                <w:szCs w:val="16"/>
                <w:lang w:val="es-ES"/>
              </w:rPr>
              <w:t xml:space="preserve"> Routledge </w:t>
            </w:r>
            <w:proofErr w:type="spellStart"/>
            <w:r>
              <w:rPr>
                <w:rFonts w:ascii="Arial" w:hAnsi="Arial" w:cs="Arial"/>
                <w:sz w:val="22"/>
                <w:szCs w:val="16"/>
                <w:lang w:val="es-ES"/>
              </w:rPr>
              <w:t>Handbook</w:t>
            </w:r>
            <w:proofErr w:type="spellEnd"/>
            <w:r>
              <w:rPr>
                <w:rFonts w:ascii="Arial" w:hAnsi="Arial" w:cs="Arial"/>
                <w:sz w:val="22"/>
                <w:szCs w:val="16"/>
                <w:lang w:val="es-E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16"/>
                <w:lang w:val="es-ES"/>
              </w:rPr>
              <w:t>of</w:t>
            </w:r>
            <w:proofErr w:type="spellEnd"/>
            <w:r>
              <w:rPr>
                <w:rFonts w:ascii="Arial" w:hAnsi="Arial" w:cs="Arial"/>
                <w:sz w:val="22"/>
                <w:szCs w:val="16"/>
                <w:lang w:val="es-E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16"/>
                <w:lang w:val="es-ES"/>
              </w:rPr>
              <w:t>Spanish</w:t>
            </w:r>
            <w:proofErr w:type="spellEnd"/>
            <w:r>
              <w:rPr>
                <w:rFonts w:ascii="Arial" w:hAnsi="Arial" w:cs="Arial"/>
                <w:sz w:val="22"/>
                <w:szCs w:val="16"/>
                <w:lang w:val="es-E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16"/>
                <w:lang w:val="es-ES"/>
              </w:rPr>
              <w:t>Dialectology</w:t>
            </w:r>
            <w:proofErr w:type="spellEnd"/>
            <w:r>
              <w:rPr>
                <w:rFonts w:ascii="Arial" w:hAnsi="Arial" w:cs="Arial"/>
                <w:sz w:val="22"/>
                <w:szCs w:val="16"/>
                <w:lang w:val="es-ES"/>
              </w:rPr>
              <w:t xml:space="preserve">. London: Routledge.  </w:t>
            </w:r>
          </w:p>
          <w:p w:rsidRPr="00634239" w:rsidR="00422CDC" w:rsidP="00634239" w:rsidRDefault="002D7D31" w14:paraId="4FCD2A15" w14:textId="77777777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16"/>
                <w:lang w:val="es-ES"/>
              </w:rPr>
            </w:pPr>
            <w:r w:rsidRPr="00634239">
              <w:rPr>
                <w:rFonts w:ascii="Arial" w:hAnsi="Arial" w:cs="Arial"/>
                <w:sz w:val="22"/>
                <w:szCs w:val="16"/>
                <w:lang w:val="es-ES"/>
              </w:rPr>
              <w:t>SARALEGUI, C. (2004), El español americano: teoría y textos, Pamplona: EUNSA.</w:t>
            </w:r>
          </w:p>
          <w:p w:rsidRPr="00634239" w:rsidR="00422CDC" w:rsidP="00634239" w:rsidRDefault="002D7D31" w14:paraId="224ACF9F" w14:textId="77777777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16"/>
                <w:lang w:val="es-ES"/>
              </w:rPr>
            </w:pPr>
            <w:r w:rsidRPr="00634239">
              <w:rPr>
                <w:rFonts w:ascii="Arial" w:hAnsi="Arial" w:cs="Arial"/>
                <w:sz w:val="22"/>
                <w:szCs w:val="16"/>
                <w:lang w:val="es-ES"/>
              </w:rPr>
              <w:t>VAQUERO, M. (1998), El español de América I. Pronunciación, Madrid: Arco-libros.</w:t>
            </w:r>
          </w:p>
          <w:p w:rsidRPr="00634239" w:rsidR="009B47B7" w:rsidP="00634239" w:rsidRDefault="002D7D31" w14:paraId="52F38111" w14:textId="77777777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16"/>
                <w:lang w:val="es-ES"/>
              </w:rPr>
            </w:pPr>
            <w:r w:rsidRPr="00634239">
              <w:rPr>
                <w:rFonts w:ascii="Arial" w:hAnsi="Arial" w:cs="Arial"/>
                <w:sz w:val="22"/>
                <w:szCs w:val="16"/>
                <w:lang w:val="es-ES"/>
              </w:rPr>
              <w:t>VAQUERO, M. (1998), El español de América II. Morfosintaxis y Léxico, Madrid: Arco-libros.</w:t>
            </w:r>
          </w:p>
          <w:p w:rsidRPr="00634239" w:rsidR="00303F50" w:rsidP="00634239" w:rsidRDefault="002D7D31" w14:paraId="51639DF9" w14:textId="17F8FE7A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16"/>
                <w:lang w:val="es-ES"/>
              </w:rPr>
            </w:pPr>
            <w:r w:rsidRPr="00634239">
              <w:rPr>
                <w:rFonts w:ascii="Arial" w:hAnsi="Arial" w:cs="Arial"/>
                <w:sz w:val="22"/>
                <w:szCs w:val="16"/>
                <w:lang w:val="es-ES"/>
              </w:rPr>
              <w:t xml:space="preserve">ZIMMERMANN, K. (ed.) (1995), Lenguas en contacto en </w:t>
            </w:r>
            <w:r w:rsidRPr="00634239" w:rsidR="009B47B7">
              <w:rPr>
                <w:rFonts w:ascii="Arial" w:hAnsi="Arial" w:cs="Arial"/>
                <w:sz w:val="22"/>
                <w:szCs w:val="16"/>
                <w:lang w:val="es-ES"/>
              </w:rPr>
              <w:t>Hispanoamérica</w:t>
            </w:r>
            <w:r w:rsidRPr="00634239">
              <w:rPr>
                <w:rFonts w:ascii="Arial" w:hAnsi="Arial" w:cs="Arial"/>
                <w:sz w:val="22"/>
                <w:szCs w:val="16"/>
                <w:lang w:val="es-ES"/>
              </w:rPr>
              <w:t>. Nuevos enfoques, Madrid: Iberoamericana.</w:t>
            </w:r>
          </w:p>
        </w:tc>
      </w:tr>
    </w:tbl>
    <w:p w:rsidRPr="002D7D31" w:rsidR="00303F50" w:rsidRDefault="00303F50" w14:paraId="04A9B0E8" w14:textId="77777777">
      <w:pPr>
        <w:rPr>
          <w:rFonts w:ascii="Arial" w:hAnsi="Arial" w:cs="Arial"/>
          <w:sz w:val="22"/>
          <w:szCs w:val="16"/>
          <w:lang w:val="es-ES"/>
        </w:rPr>
      </w:pPr>
    </w:p>
    <w:p w:rsidR="00303F50" w:rsidRDefault="00303F50" w14:paraId="7CF45612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303F50" w:rsidRDefault="00303F50" w14:paraId="4496EDAB" w14:textId="77777777">
      <w:pPr>
        <w:rPr>
          <w:rFonts w:ascii="Arial" w:hAnsi="Arial" w:cs="Arial"/>
          <w:sz w:val="22"/>
          <w:szCs w:val="16"/>
        </w:rPr>
      </w:pPr>
    </w:p>
    <w:tbl>
      <w:tblPr>
        <w:tblW w:w="9622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5D7BBE" w:rsidTr="005D7BBE" w14:paraId="4A94A247" w14:textId="77777777">
        <w:trPr>
          <w:trHeight w:val="103"/>
        </w:trPr>
        <w:tc>
          <w:tcPr>
            <w:tcW w:w="9622" w:type="dxa"/>
          </w:tcPr>
          <w:p w:rsidRPr="004C58BF" w:rsidR="005D7BBE" w:rsidP="005D7BBE" w:rsidRDefault="005D7BBE" w14:paraId="6D28A025" w14:textId="7777777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C58BF">
              <w:rPr>
                <w:rFonts w:ascii="Arial" w:hAnsi="Arial" w:cs="Arial"/>
                <w:iCs/>
                <w:sz w:val="22"/>
                <w:szCs w:val="22"/>
              </w:rPr>
              <w:t>Materiały wybrane przez prowadzącego zajęcia</w:t>
            </w:r>
          </w:p>
        </w:tc>
      </w:tr>
    </w:tbl>
    <w:p w:rsidR="00303F50" w:rsidRDefault="00303F50" w14:paraId="66762842" w14:textId="77777777">
      <w:pPr>
        <w:pStyle w:val="Tekstdymka1"/>
        <w:rPr>
          <w:rFonts w:ascii="Arial" w:hAnsi="Arial" w:cs="Arial"/>
          <w:sz w:val="22"/>
        </w:rPr>
      </w:pPr>
    </w:p>
    <w:p w:rsidR="00303F50" w:rsidRDefault="00303F50" w14:paraId="5DF34AAF" w14:textId="77777777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303F50" w:rsidRDefault="00303F50" w14:paraId="59850C31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:rsidTr="02971609" w14:paraId="65DE1069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="00303F50" w:rsidRDefault="00027707" w14:paraId="60318DDD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tcMar/>
            <w:vAlign w:val="center"/>
          </w:tcPr>
          <w:p w:rsidR="00303F50" w:rsidRDefault="00303F50" w14:paraId="681C3DDC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tcMar/>
            <w:vAlign w:val="center"/>
          </w:tcPr>
          <w:p w:rsidR="00303F50" w:rsidRDefault="00303F50" w14:paraId="1E7E1450" w14:noSpellErr="1" w14:textId="272472B8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2971609" w:rsidR="147F5BEE"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="00303F50" w:rsidTr="02971609" w14:paraId="7FE56EA0" w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="00303F50" w:rsidRDefault="00303F50" w14:paraId="132873B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="00303F50" w:rsidRDefault="00303F50" w14:paraId="11EB4E8E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tcMar/>
            <w:vAlign w:val="center"/>
          </w:tcPr>
          <w:p w:rsidR="00303F50" w:rsidRDefault="005D7BBE" w14:paraId="0B315DBA" w14:noSpellErr="1" w14:textId="0481C0FA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:rsidTr="02971609" w14:paraId="427ABFCA" w14:textId="77777777">
        <w:trPr>
          <w:cantSplit/>
          <w:trHeight w:val="670"/>
        </w:trPr>
        <w:tc>
          <w:tcPr>
            <w:tcW w:w="2766" w:type="dxa"/>
            <w:vMerge/>
            <w:tcBorders/>
            <w:tcMar/>
            <w:vAlign w:val="center"/>
          </w:tcPr>
          <w:p w:rsidR="00303F50" w:rsidRDefault="00303F50" w14:paraId="1FD1E9F6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="00303F50" w:rsidRDefault="00303F50" w14:paraId="53094354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="00303F50" w:rsidRDefault="00A967B7" w14:paraId="2568D9DD" w14:textId="5927359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</w:t>
            </w:r>
          </w:p>
        </w:tc>
      </w:tr>
      <w:tr w:rsidR="00303F50" w:rsidTr="02971609" w14:paraId="674AC603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="00303F50" w:rsidRDefault="00027707" w14:paraId="7A1C6D50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tcMar/>
            <w:vAlign w:val="center"/>
          </w:tcPr>
          <w:p w:rsidR="00303F50" w:rsidRDefault="00303F50" w14:paraId="2F9A9A76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tcMar/>
            <w:vAlign w:val="center"/>
          </w:tcPr>
          <w:p w:rsidRPr="00CE6AF1" w:rsidR="00303F50" w:rsidRDefault="002634D5" w14:paraId="59247935" w14:textId="0D754A0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val="es-ES"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15</w:t>
            </w:r>
          </w:p>
        </w:tc>
      </w:tr>
      <w:tr w:rsidR="00303F50" w:rsidTr="02971609" w14:paraId="62474084" w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="00303F50" w:rsidRDefault="00303F50" w14:paraId="3A9B402D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="00303F50" w:rsidRDefault="00303F50" w14:paraId="70F9C514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Mar/>
            <w:vAlign w:val="center"/>
          </w:tcPr>
          <w:p w:rsidR="00303F50" w:rsidRDefault="00303F50" w14:paraId="390A7C17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:rsidTr="02971609" w14:paraId="31C594EB" w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="00303F50" w:rsidRDefault="00303F50" w14:paraId="6282F0B3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="00303F50" w:rsidRDefault="00303F50" w14:paraId="545900AE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tcMar/>
            <w:vAlign w:val="center"/>
          </w:tcPr>
          <w:p w:rsidR="00303F50" w:rsidRDefault="00A967B7" w14:paraId="757C0480" w14:textId="620AD9B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6</w:t>
            </w:r>
          </w:p>
        </w:tc>
      </w:tr>
      <w:tr w:rsidR="00303F50" w:rsidTr="02971609" w14:paraId="17561409" w14:textId="77777777">
        <w:trPr>
          <w:cantSplit/>
          <w:trHeight w:val="365"/>
        </w:trPr>
        <w:tc>
          <w:tcPr>
            <w:tcW w:w="2766" w:type="dxa"/>
            <w:vMerge/>
            <w:tcBorders/>
            <w:tcMar/>
            <w:vAlign w:val="center"/>
          </w:tcPr>
          <w:p w:rsidR="00303F50" w:rsidRDefault="00303F50" w14:paraId="03EEBCF0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="00303F50" w:rsidRDefault="00303F50" w14:paraId="78D2F43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="00303F50" w:rsidRDefault="002634D5" w14:paraId="4FEECDB2" w14:textId="6934287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8</w:t>
            </w:r>
          </w:p>
        </w:tc>
      </w:tr>
      <w:tr w:rsidR="00303F50" w:rsidTr="02971609" w14:paraId="2578D8AE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="00303F50" w:rsidRDefault="00303F50" w14:paraId="5C4B661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tcMar/>
            <w:vAlign w:val="center"/>
          </w:tcPr>
          <w:p w:rsidR="00303F50" w:rsidRDefault="00191A13" w14:paraId="5398BC33" w14:textId="260A2E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60</w:t>
            </w:r>
          </w:p>
        </w:tc>
      </w:tr>
      <w:tr w:rsidR="00303F50" w:rsidTr="02971609" w14:paraId="190C762B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="00303F50" w:rsidRDefault="00027707" w14:paraId="281D511F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tcMar/>
            <w:vAlign w:val="center"/>
          </w:tcPr>
          <w:p w:rsidR="00303F50" w:rsidRDefault="00191A13" w14:paraId="07BDD7CD" w14:textId="701DAFF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303F50" w:rsidRDefault="00303F50" w14:paraId="0E1E06EC" w14:textId="77777777">
      <w:pPr>
        <w:pStyle w:val="Tekstdymka1"/>
        <w:rPr>
          <w:rFonts w:ascii="Arial" w:hAnsi="Arial" w:cs="Arial"/>
          <w:sz w:val="22"/>
        </w:rPr>
      </w:pPr>
    </w:p>
    <w:sectPr w:rsidR="00303F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05A9B" w:rsidRDefault="00105A9B" w14:paraId="495022C7" w14:textId="77777777">
      <w:r>
        <w:separator/>
      </w:r>
    </w:p>
  </w:endnote>
  <w:endnote w:type="continuationSeparator" w:id="0">
    <w:p w:rsidR="00105A9B" w:rsidRDefault="00105A9B" w14:paraId="664FF5D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774B1D76" w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451EB5E0" w14:textId="77777777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D940DD">
      <w:rPr>
        <w:noProof/>
      </w:rPr>
      <w:t>4</w:t>
    </w:r>
    <w:r>
      <w:fldChar w:fldCharType="end"/>
    </w:r>
  </w:p>
  <w:p w:rsidR="00303F50" w:rsidRDefault="00303F50" w14:paraId="463421A6" w14:textId="7777777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127FE993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05A9B" w:rsidRDefault="00105A9B" w14:paraId="33F03ADC" w14:textId="77777777">
      <w:r>
        <w:separator/>
      </w:r>
    </w:p>
  </w:footnote>
  <w:footnote w:type="continuationSeparator" w:id="0">
    <w:p w:rsidR="00105A9B" w:rsidRDefault="00105A9B" w14:paraId="30F3D9A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1C7DFABD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7AD654A7" w14:textId="77777777">
    <w:pPr>
      <w:pStyle w:val="Encabezado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4CB08C79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170261D3"/>
    <w:multiLevelType w:val="hybridMultilevel"/>
    <w:tmpl w:val="2BE69914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76B15F3"/>
    <w:multiLevelType w:val="multilevel"/>
    <w:tmpl w:val="76307A2C"/>
    <w:lvl w:ilvl="0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7B26B8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73719AC"/>
    <w:multiLevelType w:val="hybridMultilevel"/>
    <w:tmpl w:val="6E727F3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D">
      <w:start w:val="1"/>
      <w:numFmt w:val="bullet"/>
      <w:lvlText w:val=""/>
      <w:lvlJc w:val="left"/>
      <w:pPr>
        <w:ind w:left="1440" w:hanging="360"/>
      </w:pPr>
      <w:rPr>
        <w:rFonts w:hint="default" w:ascii="Wingdings" w:hAnsi="Wingdings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D717ACF"/>
    <w:multiLevelType w:val="hybridMultilevel"/>
    <w:tmpl w:val="76948B7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D0F0CFE"/>
    <w:multiLevelType w:val="hybridMultilevel"/>
    <w:tmpl w:val="16F0472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25090497">
    <w:abstractNumId w:val="0"/>
  </w:num>
  <w:num w:numId="2" w16cid:durableId="64767825">
    <w:abstractNumId w:val="1"/>
  </w:num>
  <w:num w:numId="3" w16cid:durableId="1854958448">
    <w:abstractNumId w:val="7"/>
  </w:num>
  <w:num w:numId="4" w16cid:durableId="1018889929">
    <w:abstractNumId w:val="8"/>
  </w:num>
  <w:num w:numId="5" w16cid:durableId="1365519029">
    <w:abstractNumId w:val="9"/>
  </w:num>
  <w:num w:numId="6" w16cid:durableId="165021917">
    <w:abstractNumId w:val="4"/>
  </w:num>
  <w:num w:numId="7" w16cid:durableId="531647323">
    <w:abstractNumId w:val="3"/>
  </w:num>
  <w:num w:numId="8" w16cid:durableId="461114899">
    <w:abstractNumId w:val="2"/>
  </w:num>
  <w:num w:numId="9" w16cid:durableId="1999261893">
    <w:abstractNumId w:val="5"/>
  </w:num>
  <w:num w:numId="10" w16cid:durableId="2753374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156C1"/>
    <w:rsid w:val="00020520"/>
    <w:rsid w:val="00027707"/>
    <w:rsid w:val="00055A0F"/>
    <w:rsid w:val="00056C65"/>
    <w:rsid w:val="00087733"/>
    <w:rsid w:val="00090BCC"/>
    <w:rsid w:val="00100620"/>
    <w:rsid w:val="00105A9B"/>
    <w:rsid w:val="001062B7"/>
    <w:rsid w:val="00132EE3"/>
    <w:rsid w:val="00161ED2"/>
    <w:rsid w:val="001633E8"/>
    <w:rsid w:val="00171A7A"/>
    <w:rsid w:val="00191A13"/>
    <w:rsid w:val="001B5B47"/>
    <w:rsid w:val="001E209E"/>
    <w:rsid w:val="001F260B"/>
    <w:rsid w:val="002344FB"/>
    <w:rsid w:val="002634D5"/>
    <w:rsid w:val="00277714"/>
    <w:rsid w:val="002B1A8A"/>
    <w:rsid w:val="002D7D31"/>
    <w:rsid w:val="002E0522"/>
    <w:rsid w:val="002E3567"/>
    <w:rsid w:val="002E35EB"/>
    <w:rsid w:val="00303F50"/>
    <w:rsid w:val="0031096D"/>
    <w:rsid w:val="00357017"/>
    <w:rsid w:val="00357ADB"/>
    <w:rsid w:val="0037403C"/>
    <w:rsid w:val="003968D8"/>
    <w:rsid w:val="003E3C2C"/>
    <w:rsid w:val="004010A3"/>
    <w:rsid w:val="00422CDC"/>
    <w:rsid w:val="00434CDD"/>
    <w:rsid w:val="004446A5"/>
    <w:rsid w:val="004650CD"/>
    <w:rsid w:val="00467D20"/>
    <w:rsid w:val="00470494"/>
    <w:rsid w:val="00473068"/>
    <w:rsid w:val="0047638B"/>
    <w:rsid w:val="004D3BD6"/>
    <w:rsid w:val="00533C41"/>
    <w:rsid w:val="0059026B"/>
    <w:rsid w:val="00590639"/>
    <w:rsid w:val="005A1AF5"/>
    <w:rsid w:val="005B3A3C"/>
    <w:rsid w:val="005B4494"/>
    <w:rsid w:val="005D7BBE"/>
    <w:rsid w:val="005E2DAA"/>
    <w:rsid w:val="005F4C0F"/>
    <w:rsid w:val="00615619"/>
    <w:rsid w:val="00624020"/>
    <w:rsid w:val="00632E04"/>
    <w:rsid w:val="00634239"/>
    <w:rsid w:val="00650653"/>
    <w:rsid w:val="00656504"/>
    <w:rsid w:val="006624C0"/>
    <w:rsid w:val="006655DC"/>
    <w:rsid w:val="00674FD5"/>
    <w:rsid w:val="00677075"/>
    <w:rsid w:val="006A3AC1"/>
    <w:rsid w:val="006D1BF0"/>
    <w:rsid w:val="006E4C65"/>
    <w:rsid w:val="00700CD5"/>
    <w:rsid w:val="00716872"/>
    <w:rsid w:val="00751412"/>
    <w:rsid w:val="00752CD2"/>
    <w:rsid w:val="00786FD6"/>
    <w:rsid w:val="007910D4"/>
    <w:rsid w:val="007D7EE8"/>
    <w:rsid w:val="008212B2"/>
    <w:rsid w:val="00827D3B"/>
    <w:rsid w:val="00841D50"/>
    <w:rsid w:val="00847145"/>
    <w:rsid w:val="00847152"/>
    <w:rsid w:val="00865712"/>
    <w:rsid w:val="00897370"/>
    <w:rsid w:val="008B703C"/>
    <w:rsid w:val="008C203E"/>
    <w:rsid w:val="009026FF"/>
    <w:rsid w:val="00933F02"/>
    <w:rsid w:val="00936915"/>
    <w:rsid w:val="00944D8F"/>
    <w:rsid w:val="00950B5E"/>
    <w:rsid w:val="00983B9F"/>
    <w:rsid w:val="00990A19"/>
    <w:rsid w:val="00991665"/>
    <w:rsid w:val="009B47B7"/>
    <w:rsid w:val="009C54FB"/>
    <w:rsid w:val="00A30C5E"/>
    <w:rsid w:val="00A35A93"/>
    <w:rsid w:val="00A3652A"/>
    <w:rsid w:val="00A662CB"/>
    <w:rsid w:val="00A7492A"/>
    <w:rsid w:val="00A8544F"/>
    <w:rsid w:val="00A967B7"/>
    <w:rsid w:val="00AD1105"/>
    <w:rsid w:val="00B05F0B"/>
    <w:rsid w:val="00B127C9"/>
    <w:rsid w:val="00B17325"/>
    <w:rsid w:val="00B63FA7"/>
    <w:rsid w:val="00B67D6D"/>
    <w:rsid w:val="00BA6FE2"/>
    <w:rsid w:val="00BE2FEA"/>
    <w:rsid w:val="00BE65EA"/>
    <w:rsid w:val="00C00E2E"/>
    <w:rsid w:val="00C079E7"/>
    <w:rsid w:val="00C400E2"/>
    <w:rsid w:val="00C406F2"/>
    <w:rsid w:val="00C46512"/>
    <w:rsid w:val="00CA4720"/>
    <w:rsid w:val="00CC348C"/>
    <w:rsid w:val="00CD44AC"/>
    <w:rsid w:val="00CE6AF1"/>
    <w:rsid w:val="00D32FBE"/>
    <w:rsid w:val="00D940DD"/>
    <w:rsid w:val="00DB3679"/>
    <w:rsid w:val="00DB6EF3"/>
    <w:rsid w:val="00DC142F"/>
    <w:rsid w:val="00DE2A4C"/>
    <w:rsid w:val="00E15B9B"/>
    <w:rsid w:val="00E1778B"/>
    <w:rsid w:val="00E4688B"/>
    <w:rsid w:val="00E84C03"/>
    <w:rsid w:val="00E86C31"/>
    <w:rsid w:val="00F04B73"/>
    <w:rsid w:val="00F102CF"/>
    <w:rsid w:val="00F13BA4"/>
    <w:rsid w:val="00F20EDB"/>
    <w:rsid w:val="00F378EB"/>
    <w:rsid w:val="00F4095F"/>
    <w:rsid w:val="00F57446"/>
    <w:rsid w:val="00F807CB"/>
    <w:rsid w:val="00FB25C4"/>
    <w:rsid w:val="00FC0C1A"/>
    <w:rsid w:val="00FD18EC"/>
    <w:rsid w:val="00FE6067"/>
    <w:rsid w:val="00FF6577"/>
    <w:rsid w:val="02971609"/>
    <w:rsid w:val="0CECFB52"/>
    <w:rsid w:val="147F5BEE"/>
    <w:rsid w:val="334F5616"/>
    <w:rsid w:val="34B377BA"/>
    <w:rsid w:val="3DA13921"/>
    <w:rsid w:val="487A7188"/>
    <w:rsid w:val="703413B1"/>
    <w:rsid w:val="7397AB91"/>
    <w:rsid w:val="79A9D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1D6999"/>
  <w15:chartTrackingRefBased/>
  <w15:docId w15:val="{76C20A0C-9022-DB4A-A0D3-210B2D5C5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0"/>
      <w:suppressAutoHyphens/>
      <w:autoSpaceDE w:val="0"/>
    </w:pPr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merodepgina">
    <w:name w:val="page number"/>
    <w:semiHidden/>
    <w:rPr>
      <w:sz w:val="14"/>
      <w:szCs w:val="14"/>
    </w:rPr>
  </w:style>
  <w:style w:type="paragraph" w:styleId="Textoindependiente">
    <w:name w:val="Body Text"/>
    <w:basedOn w:val="Normal"/>
    <w:semiHidden/>
    <w:pPr>
      <w:spacing w:after="120"/>
    </w:pPr>
  </w:style>
  <w:style w:type="paragraph" w:styleId="Podpis1" w:customStyle="1">
    <w:name w:val="Podpis1"/>
    <w:basedOn w:val="Normal"/>
    <w:pPr>
      <w:suppressLineNumbers/>
      <w:spacing w:before="120" w:after="120"/>
    </w:pPr>
    <w:rPr>
      <w:i/>
      <w:iCs/>
    </w:rPr>
  </w:style>
  <w:style w:type="paragraph" w:styleId="Encabezado">
    <w:name w:val="header"/>
    <w:basedOn w:val="Normal"/>
    <w:next w:val="Textoindependiente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xtoindependiente"/>
    <w:semiHidden/>
  </w:style>
  <w:style w:type="paragraph" w:styleId="Piedepgina">
    <w:name w:val="footer"/>
    <w:basedOn w:val="Normal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xtoindependiente"/>
  </w:style>
  <w:style w:type="paragraph" w:styleId="Indeks" w:customStyle="1">
    <w:name w:val="Indeks"/>
    <w:basedOn w:val="Normal"/>
    <w:pPr>
      <w:suppressLineNumbers/>
    </w:pPr>
  </w:style>
  <w:style w:type="character" w:styleId="Refdecomentario">
    <w:name w:val="annotation reference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Pr>
      <w:sz w:val="20"/>
      <w:szCs w:val="20"/>
    </w:rPr>
  </w:style>
  <w:style w:type="paragraph" w:styleId="Tematkomentarza1" w:customStyle="1">
    <w:name w:val="Temat komentarza1"/>
    <w:basedOn w:val="Textocomentario"/>
    <w:next w:val="Textocomentario"/>
    <w:rPr>
      <w:b/>
      <w:bCs/>
    </w:rPr>
  </w:style>
  <w:style w:type="paragraph" w:styleId="Tekstdymka1" w:customStyle="1">
    <w:name w:val="Tekst dymka1"/>
    <w:basedOn w:val="Normal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semiHidden/>
    <w:rPr>
      <w:sz w:val="20"/>
      <w:szCs w:val="20"/>
    </w:rPr>
  </w:style>
  <w:style w:type="character" w:styleId="Refdenotaalpie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026FF"/>
    <w:rPr>
      <w:b/>
      <w:bCs/>
    </w:rPr>
  </w:style>
  <w:style w:type="character" w:styleId="TextocomentarioCar" w:customStyle="1">
    <w:name w:val="Texto comentario Car"/>
    <w:basedOn w:val="Fuentedeprrafopredeter"/>
    <w:link w:val="Textocomentario"/>
    <w:semiHidden/>
    <w:rsid w:val="009026FF"/>
  </w:style>
  <w:style w:type="character" w:styleId="AsuntodelcomentarioCar" w:customStyle="1">
    <w:name w:val="Asunto del comentario Car"/>
    <w:link w:val="Asuntodelcomentario"/>
    <w:uiPriority w:val="99"/>
    <w:semiHidden/>
    <w:rsid w:val="009026FF"/>
    <w:rPr>
      <w:b/>
      <w:bCs/>
    </w:rPr>
  </w:style>
  <w:style w:type="character" w:styleId="WW8Num2z5" w:customStyle="1">
    <w:name w:val="WW8Num2z5"/>
    <w:rsid w:val="005D7BBE"/>
  </w:style>
  <w:style w:type="paragraph" w:styleId="Prrafodelista">
    <w:name w:val="List Paragraph"/>
    <w:basedOn w:val="Normal"/>
    <w:uiPriority w:val="34"/>
    <w:qFormat/>
    <w:rsid w:val="005D7BBE"/>
    <w:pPr>
      <w:ind w:left="720"/>
      <w:contextualSpacing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1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4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DB4E15DB-334B-4D81-B2A2-F0D45B3AFC49}"/>
</file>

<file path=customXml/itemProps2.xml><?xml version="1.0" encoding="utf-8"?>
<ds:datastoreItem xmlns:ds="http://schemas.openxmlformats.org/officeDocument/2006/customXml" ds:itemID="{2DC93F53-9933-48FB-8D7B-20008F7B0C8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D5ADFE0-640C-48E0-8E15-84AA1C832B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F9950F-37D0-410F-957B-3AA8E911EFF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zal_nr_4_karta_kursu_2019</dc:title>
  <dc:subject/>
  <dc:creator>Maciej Jaskot</dc:creator>
  <cp:keywords/>
  <cp:lastModifiedBy>Renata Czop</cp:lastModifiedBy>
  <cp:revision>11</cp:revision>
  <cp:lastPrinted>2012-01-27T07:28:00Z</cp:lastPrinted>
  <dcterms:created xsi:type="dcterms:W3CDTF">2024-02-24T11:37:00Z</dcterms:created>
  <dcterms:modified xsi:type="dcterms:W3CDTF">2025-10-27T20:26:32Z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is">
    <vt:lpwstr>zal_nr_4_karta_kursu_2019</vt:lpwstr>
  </property>
  <property fmtid="{D5CDD505-2E9C-101B-9397-08002B2CF9AE}" pid="3" name="ContentTypeId">
    <vt:lpwstr>0x0101002209B232CADBB741AD8A847C28231427</vt:lpwstr>
  </property>
  <property fmtid="{D5CDD505-2E9C-101B-9397-08002B2CF9AE}" pid="4" name="MediaServiceImageTags">
    <vt:lpwstr/>
  </property>
</Properties>
</file>